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86DBD" w14:textId="77777777" w:rsidR="00CF1495" w:rsidRPr="00CE0250" w:rsidRDefault="009379A4" w:rsidP="00CE0250">
      <w:pPr>
        <w:snapToGrid w:val="0"/>
        <w:spacing w:beforeLines="50" w:before="156" w:afterLines="50" w:after="156" w:line="360" w:lineRule="auto"/>
        <w:jc w:val="center"/>
        <w:rPr>
          <w:rFonts w:ascii="黑体" w:eastAsia="黑体" w:hAnsi="黑体"/>
          <w:sz w:val="32"/>
          <w:szCs w:val="32"/>
        </w:rPr>
      </w:pPr>
      <w:r w:rsidRPr="00CE0250">
        <w:rPr>
          <w:rFonts w:ascii="黑体" w:eastAsia="黑体" w:hAnsi="黑体" w:hint="eastAsia"/>
          <w:sz w:val="32"/>
          <w:szCs w:val="32"/>
        </w:rPr>
        <w:t>声明与</w:t>
      </w:r>
      <w:r w:rsidR="003833AB" w:rsidRPr="00CE0250">
        <w:rPr>
          <w:rFonts w:ascii="黑体" w:eastAsia="黑体" w:hAnsi="黑体" w:hint="eastAsia"/>
          <w:sz w:val="32"/>
          <w:szCs w:val="32"/>
        </w:rPr>
        <w:t>承诺</w:t>
      </w:r>
    </w:p>
    <w:p w14:paraId="4B1E2127" w14:textId="39564615" w:rsidR="005C3591" w:rsidRPr="00350462" w:rsidRDefault="00F730F4" w:rsidP="00CE0250">
      <w:pPr>
        <w:snapToGrid w:val="0"/>
        <w:spacing w:beforeLines="50" w:before="156" w:afterLines="50" w:after="156"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本人：__________（身份证号</w:t>
      </w:r>
      <w:r w:rsidR="00633D74">
        <w:rPr>
          <w:rFonts w:asciiTheme="minorEastAsia" w:eastAsiaTheme="minorEastAsia" w:hAnsiTheme="minorEastAsia" w:hint="eastAsia"/>
          <w:sz w:val="24"/>
          <w:szCs w:val="24"/>
        </w:rPr>
        <w:t>:</w:t>
      </w:r>
      <w:r w:rsidR="00633D74" w:rsidRPr="00F730F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_</w:t>
      </w:r>
      <w:bookmarkStart w:id="0" w:name="_GoBack"/>
      <w:bookmarkEnd w:id="0"/>
      <w:r>
        <w:rPr>
          <w:rFonts w:asciiTheme="minorEastAsia" w:eastAsiaTheme="minorEastAsia" w:hAnsiTheme="minorEastAsia" w:hint="eastAsia"/>
          <w:sz w:val="24"/>
          <w:szCs w:val="24"/>
        </w:rPr>
        <w:t>_______________）</w:t>
      </w:r>
      <w:r w:rsidR="00757C8E">
        <w:rPr>
          <w:rFonts w:asciiTheme="minorEastAsia" w:eastAsiaTheme="minorEastAsia" w:hAnsiTheme="minorEastAsia" w:hint="eastAsia"/>
          <w:sz w:val="24"/>
          <w:szCs w:val="24"/>
        </w:rPr>
        <w:t>，</w:t>
      </w:r>
      <w:r w:rsidR="003833AB" w:rsidRPr="00350462">
        <w:rPr>
          <w:rFonts w:asciiTheme="minorEastAsia" w:eastAsiaTheme="minorEastAsia" w:hAnsiTheme="minorEastAsia" w:hint="eastAsia"/>
          <w:sz w:val="24"/>
          <w:szCs w:val="24"/>
        </w:rPr>
        <w:t>截止本</w:t>
      </w:r>
      <w:r w:rsidR="00DF2969" w:rsidRPr="00350462">
        <w:rPr>
          <w:rFonts w:asciiTheme="minorEastAsia" w:eastAsiaTheme="minorEastAsia" w:hAnsiTheme="minorEastAsia" w:hint="eastAsia"/>
          <w:sz w:val="24"/>
          <w:szCs w:val="24"/>
        </w:rPr>
        <w:t>声明与</w:t>
      </w:r>
      <w:r w:rsidR="003833AB" w:rsidRPr="00350462">
        <w:rPr>
          <w:rFonts w:asciiTheme="minorEastAsia" w:eastAsiaTheme="minorEastAsia" w:hAnsiTheme="minorEastAsia" w:hint="eastAsia"/>
          <w:sz w:val="24"/>
          <w:szCs w:val="24"/>
        </w:rPr>
        <w:t>承诺函出具之日，</w:t>
      </w:r>
      <w:r w:rsidR="00DF492D" w:rsidRPr="00350462">
        <w:rPr>
          <w:rFonts w:asciiTheme="minorEastAsia" w:eastAsiaTheme="minorEastAsia" w:hAnsiTheme="minorEastAsia" w:hint="eastAsia"/>
          <w:sz w:val="24"/>
          <w:szCs w:val="24"/>
        </w:rPr>
        <w:t>本人</w:t>
      </w:r>
      <w:r w:rsidR="00A13D56" w:rsidRPr="00350462">
        <w:rPr>
          <w:rFonts w:asciiTheme="minorEastAsia" w:eastAsiaTheme="minorEastAsia" w:hAnsiTheme="minorEastAsia" w:hint="eastAsia"/>
          <w:sz w:val="24"/>
          <w:szCs w:val="24"/>
        </w:rPr>
        <w:t>通过出资认购</w:t>
      </w:r>
      <w:r w:rsidR="00D3643A" w:rsidRPr="00350462">
        <w:rPr>
          <w:rFonts w:asciiTheme="minorEastAsia" w:eastAsiaTheme="minorEastAsia" w:hAnsiTheme="minorEastAsia" w:hint="eastAsia"/>
          <w:sz w:val="24"/>
          <w:szCs w:val="24"/>
        </w:rPr>
        <w:t>和/或受让股份方式</w:t>
      </w:r>
      <w:r w:rsidR="003833AB" w:rsidRPr="00350462">
        <w:rPr>
          <w:rFonts w:asciiTheme="minorEastAsia" w:eastAsiaTheme="minorEastAsia" w:hAnsiTheme="minorEastAsia" w:hint="eastAsia"/>
          <w:sz w:val="24"/>
          <w:szCs w:val="24"/>
        </w:rPr>
        <w:t>共计持有</w:t>
      </w:r>
      <w:r w:rsidR="00173489" w:rsidRPr="00350462">
        <w:rPr>
          <w:rFonts w:asciiTheme="minorEastAsia" w:eastAsiaTheme="minorEastAsia" w:hAnsiTheme="minorEastAsia" w:hint="eastAsia"/>
          <w:sz w:val="24"/>
          <w:szCs w:val="24"/>
        </w:rPr>
        <w:t>通化万通药业</w:t>
      </w:r>
      <w:r w:rsidR="00335E40" w:rsidRPr="00350462">
        <w:rPr>
          <w:rFonts w:asciiTheme="minorEastAsia" w:eastAsiaTheme="minorEastAsia" w:hAnsiTheme="minorEastAsia" w:hint="eastAsia"/>
          <w:sz w:val="24"/>
          <w:szCs w:val="24"/>
        </w:rPr>
        <w:t>股份</w:t>
      </w:r>
      <w:r w:rsidR="00173489" w:rsidRPr="00350462">
        <w:rPr>
          <w:rFonts w:asciiTheme="minorEastAsia" w:eastAsiaTheme="minorEastAsia" w:hAnsiTheme="minorEastAsia" w:hint="eastAsia"/>
          <w:sz w:val="24"/>
          <w:szCs w:val="24"/>
        </w:rPr>
        <w:t>有限公司</w:t>
      </w:r>
      <w:r w:rsidR="003833AB" w:rsidRPr="00350462">
        <w:rPr>
          <w:rFonts w:asciiTheme="minorEastAsia" w:eastAsiaTheme="minorEastAsia" w:hAnsiTheme="minorEastAsia" w:hint="eastAsia"/>
          <w:sz w:val="24"/>
          <w:szCs w:val="24"/>
        </w:rPr>
        <w:t>（以下简称“公司”）</w:t>
      </w:r>
      <w:r w:rsidR="00152D5C">
        <w:rPr>
          <w:rFonts w:asciiTheme="minorEastAsia" w:eastAsiaTheme="minorEastAsia" w:hAnsiTheme="minorEastAsia" w:hint="eastAsia"/>
          <w:sz w:val="24"/>
          <w:szCs w:val="24"/>
        </w:rPr>
        <w:t>_________</w:t>
      </w:r>
      <w:r w:rsidR="00774BC2">
        <w:rPr>
          <w:rFonts w:asciiTheme="minorEastAsia" w:eastAsiaTheme="minorEastAsia" w:hAnsiTheme="minorEastAsia" w:hint="eastAsia"/>
          <w:sz w:val="24"/>
          <w:szCs w:val="24"/>
        </w:rPr>
        <w:t>__</w:t>
      </w:r>
      <w:r w:rsidR="00152D5C">
        <w:rPr>
          <w:rFonts w:asciiTheme="minorEastAsia" w:eastAsiaTheme="minorEastAsia" w:hAnsiTheme="minorEastAsia" w:hint="eastAsia"/>
          <w:sz w:val="24"/>
          <w:szCs w:val="24"/>
        </w:rPr>
        <w:t>__</w:t>
      </w:r>
      <w:r w:rsidR="003833AB" w:rsidRPr="00350462">
        <w:rPr>
          <w:rFonts w:asciiTheme="minorEastAsia" w:eastAsiaTheme="minorEastAsia" w:hAnsiTheme="minorEastAsia" w:hint="eastAsia"/>
          <w:sz w:val="24"/>
          <w:szCs w:val="24"/>
        </w:rPr>
        <w:t>股</w:t>
      </w:r>
      <w:r w:rsidR="00152D5C">
        <w:rPr>
          <w:rFonts w:asciiTheme="minorEastAsia" w:eastAsiaTheme="minorEastAsia" w:hAnsiTheme="minorEastAsia" w:hint="eastAsia"/>
          <w:sz w:val="24"/>
          <w:szCs w:val="24"/>
        </w:rPr>
        <w:t>股份</w:t>
      </w:r>
      <w:r w:rsidR="003833AB" w:rsidRPr="00350462">
        <w:rPr>
          <w:rFonts w:asciiTheme="minorEastAsia" w:eastAsiaTheme="minorEastAsia" w:hAnsiTheme="minorEastAsia" w:hint="eastAsia"/>
          <w:sz w:val="24"/>
          <w:szCs w:val="24"/>
        </w:rPr>
        <w:t>（</w:t>
      </w:r>
      <w:r w:rsidR="000F1A2A">
        <w:rPr>
          <w:rFonts w:asciiTheme="minorEastAsia" w:eastAsiaTheme="minorEastAsia" w:hAnsiTheme="minorEastAsia" w:hint="eastAsia"/>
          <w:sz w:val="24"/>
          <w:szCs w:val="24"/>
        </w:rPr>
        <w:t>占公司股本总额的____</w:t>
      </w:r>
      <w:r w:rsidR="000F1A2A" w:rsidRPr="00CE0250">
        <w:rPr>
          <w:rFonts w:ascii="Times New Roman" w:eastAsiaTheme="minorEastAsia" w:hAnsi="Times New Roman"/>
          <w:sz w:val="24"/>
          <w:szCs w:val="24"/>
        </w:rPr>
        <w:t>%</w:t>
      </w:r>
      <w:r w:rsidR="000F1A2A" w:rsidRPr="00CE0250">
        <w:rPr>
          <w:rFonts w:ascii="Times New Roman" w:eastAsiaTheme="minorEastAsia" w:hAnsi="Times New Roman" w:hint="eastAsia"/>
          <w:sz w:val="24"/>
          <w:szCs w:val="24"/>
        </w:rPr>
        <w:t>，</w:t>
      </w:r>
      <w:r w:rsidR="003833AB" w:rsidRPr="00350462">
        <w:rPr>
          <w:rFonts w:asciiTheme="minorEastAsia" w:eastAsiaTheme="minorEastAsia" w:hAnsiTheme="minorEastAsia" w:hint="eastAsia"/>
          <w:sz w:val="24"/>
          <w:szCs w:val="24"/>
        </w:rPr>
        <w:t>以下简称“</w:t>
      </w:r>
      <w:r w:rsidR="00335E40" w:rsidRPr="00350462">
        <w:rPr>
          <w:rFonts w:asciiTheme="minorEastAsia" w:eastAsiaTheme="minorEastAsia" w:hAnsiTheme="minorEastAsia" w:hint="eastAsia"/>
          <w:sz w:val="24"/>
          <w:szCs w:val="24"/>
        </w:rPr>
        <w:t>标的股份</w:t>
      </w:r>
      <w:r w:rsidR="003833AB" w:rsidRPr="00350462">
        <w:rPr>
          <w:rFonts w:asciiTheme="minorEastAsia" w:eastAsiaTheme="minorEastAsia" w:hAnsiTheme="minorEastAsia" w:hint="eastAsia"/>
          <w:sz w:val="24"/>
          <w:szCs w:val="24"/>
        </w:rPr>
        <w:t>”）。</w:t>
      </w:r>
      <w:r w:rsidR="00796ECE">
        <w:rPr>
          <w:rFonts w:asciiTheme="minorEastAsia" w:eastAsiaTheme="minorEastAsia" w:hAnsiTheme="minorEastAsia" w:hint="eastAsia"/>
          <w:sz w:val="24"/>
          <w:szCs w:val="24"/>
        </w:rPr>
        <w:t>本人知悉并参与</w:t>
      </w:r>
      <w:r w:rsidR="00796ECE">
        <w:rPr>
          <w:rFonts w:ascii="Times New Roman" w:hAnsi="Times New Roman" w:hint="eastAsia"/>
          <w:sz w:val="24"/>
          <w:szCs w:val="24"/>
        </w:rPr>
        <w:t>公司为确定公司股票的实际持有人而进行股份确权工作</w:t>
      </w:r>
      <w:r w:rsidR="00F611B1">
        <w:rPr>
          <w:rFonts w:ascii="Times New Roman" w:hAnsi="Times New Roman" w:hint="eastAsia"/>
          <w:sz w:val="24"/>
          <w:szCs w:val="24"/>
        </w:rPr>
        <w:t>（以下简称“本次确权”）</w:t>
      </w:r>
      <w:r w:rsidR="00796ECE">
        <w:rPr>
          <w:rFonts w:ascii="Times New Roman" w:hAnsi="Times New Roman" w:hint="eastAsia"/>
          <w:sz w:val="24"/>
          <w:szCs w:val="24"/>
        </w:rPr>
        <w:t>。</w:t>
      </w:r>
    </w:p>
    <w:p w14:paraId="46DC7D67" w14:textId="77777777" w:rsidR="003833AB" w:rsidRPr="00350462" w:rsidRDefault="003833AB" w:rsidP="00CE0250">
      <w:pPr>
        <w:snapToGrid w:val="0"/>
        <w:spacing w:beforeLines="50" w:before="156" w:afterLines="50" w:after="156" w:line="360" w:lineRule="auto"/>
        <w:ind w:firstLine="420"/>
        <w:rPr>
          <w:rFonts w:asciiTheme="minorEastAsia" w:eastAsiaTheme="minorEastAsia" w:hAnsiTheme="minorEastAsia"/>
          <w:sz w:val="24"/>
          <w:szCs w:val="24"/>
        </w:rPr>
      </w:pPr>
      <w:r w:rsidRPr="00350462">
        <w:rPr>
          <w:rFonts w:asciiTheme="minorEastAsia" w:eastAsiaTheme="minorEastAsia" w:hAnsiTheme="minorEastAsia" w:hint="eastAsia"/>
          <w:sz w:val="24"/>
          <w:szCs w:val="24"/>
        </w:rPr>
        <w:t>现就</w:t>
      </w:r>
      <w:r w:rsidR="00DF492D" w:rsidRPr="00350462">
        <w:rPr>
          <w:rFonts w:asciiTheme="minorEastAsia" w:eastAsiaTheme="minorEastAsia" w:hAnsiTheme="minorEastAsia" w:hint="eastAsia"/>
          <w:sz w:val="24"/>
          <w:szCs w:val="24"/>
        </w:rPr>
        <w:t>本人</w:t>
      </w:r>
      <w:r w:rsidRPr="00350462">
        <w:rPr>
          <w:rFonts w:asciiTheme="minorEastAsia" w:eastAsiaTheme="minorEastAsia" w:hAnsiTheme="minorEastAsia" w:hint="eastAsia"/>
          <w:sz w:val="24"/>
          <w:szCs w:val="24"/>
        </w:rPr>
        <w:t>持有的</w:t>
      </w:r>
      <w:r w:rsidR="00335E40" w:rsidRPr="00350462">
        <w:rPr>
          <w:rFonts w:asciiTheme="minorEastAsia" w:eastAsiaTheme="minorEastAsia" w:hAnsiTheme="minorEastAsia" w:hint="eastAsia"/>
          <w:sz w:val="24"/>
          <w:szCs w:val="24"/>
        </w:rPr>
        <w:t>标的股份</w:t>
      </w:r>
      <w:r w:rsidR="004F78A6" w:rsidRPr="00350462">
        <w:rPr>
          <w:rFonts w:asciiTheme="minorEastAsia" w:eastAsiaTheme="minorEastAsia" w:hAnsiTheme="minorEastAsia" w:hint="eastAsia"/>
          <w:sz w:val="24"/>
          <w:szCs w:val="24"/>
        </w:rPr>
        <w:t>，特</w:t>
      </w:r>
      <w:r w:rsidR="00DF2969" w:rsidRPr="00350462">
        <w:rPr>
          <w:rFonts w:asciiTheme="minorEastAsia" w:eastAsiaTheme="minorEastAsia" w:hAnsiTheme="minorEastAsia" w:hint="eastAsia"/>
          <w:sz w:val="24"/>
          <w:szCs w:val="24"/>
        </w:rPr>
        <w:t>声明及</w:t>
      </w:r>
      <w:r w:rsidRPr="00350462">
        <w:rPr>
          <w:rFonts w:asciiTheme="minorEastAsia" w:eastAsiaTheme="minorEastAsia" w:hAnsiTheme="minorEastAsia" w:hint="eastAsia"/>
          <w:sz w:val="24"/>
          <w:szCs w:val="24"/>
        </w:rPr>
        <w:t>承诺如下：</w:t>
      </w:r>
    </w:p>
    <w:p w14:paraId="62B56D0F" w14:textId="0F98EE38" w:rsidR="0011505C" w:rsidRDefault="00DF492D" w:rsidP="00CE0250">
      <w:pPr>
        <w:pStyle w:val="a3"/>
        <w:numPr>
          <w:ilvl w:val="0"/>
          <w:numId w:val="3"/>
        </w:numPr>
        <w:tabs>
          <w:tab w:val="left" w:pos="993"/>
        </w:tabs>
        <w:snapToGrid w:val="0"/>
        <w:spacing w:beforeLines="50" w:before="156" w:afterLines="50" w:after="156" w:line="360" w:lineRule="auto"/>
        <w:ind w:left="0" w:firstLine="480"/>
        <w:rPr>
          <w:rFonts w:asciiTheme="minorEastAsia" w:eastAsiaTheme="minorEastAsia" w:hAnsiTheme="minorEastAsia"/>
          <w:sz w:val="24"/>
          <w:szCs w:val="24"/>
        </w:rPr>
      </w:pPr>
      <w:r w:rsidRPr="00350462">
        <w:rPr>
          <w:rFonts w:asciiTheme="minorEastAsia" w:eastAsiaTheme="minorEastAsia" w:hAnsiTheme="minorEastAsia" w:hint="eastAsia"/>
          <w:sz w:val="24"/>
          <w:szCs w:val="24"/>
        </w:rPr>
        <w:t>本人</w:t>
      </w:r>
      <w:r w:rsidR="00C04D40" w:rsidRPr="00350462">
        <w:rPr>
          <w:rFonts w:asciiTheme="minorEastAsia" w:eastAsiaTheme="minorEastAsia" w:hAnsiTheme="minorEastAsia" w:hint="eastAsia"/>
          <w:sz w:val="24"/>
          <w:szCs w:val="24"/>
        </w:rPr>
        <w:t>以个人</w:t>
      </w:r>
      <w:r w:rsidR="004A7D2A">
        <w:rPr>
          <w:rFonts w:asciiTheme="minorEastAsia" w:eastAsiaTheme="minorEastAsia" w:hAnsiTheme="minorEastAsia" w:hint="eastAsia"/>
          <w:sz w:val="24"/>
          <w:szCs w:val="24"/>
        </w:rPr>
        <w:t>自有</w:t>
      </w:r>
      <w:r w:rsidR="000A0A88" w:rsidRPr="00350462">
        <w:rPr>
          <w:rFonts w:asciiTheme="minorEastAsia" w:eastAsiaTheme="minorEastAsia" w:hAnsiTheme="minorEastAsia" w:hint="eastAsia"/>
          <w:sz w:val="24"/>
          <w:szCs w:val="24"/>
        </w:rPr>
        <w:t>资金取得标的股份，</w:t>
      </w:r>
      <w:r w:rsidRPr="00350462">
        <w:rPr>
          <w:rFonts w:asciiTheme="minorEastAsia" w:eastAsiaTheme="minorEastAsia" w:hAnsiTheme="minorEastAsia" w:hint="eastAsia"/>
          <w:sz w:val="24"/>
          <w:szCs w:val="24"/>
        </w:rPr>
        <w:t>本人</w:t>
      </w:r>
      <w:r w:rsidR="003833AB" w:rsidRPr="00350462">
        <w:rPr>
          <w:rFonts w:asciiTheme="minorEastAsia" w:eastAsiaTheme="minorEastAsia" w:hAnsiTheme="minorEastAsia" w:hint="eastAsia"/>
          <w:sz w:val="24"/>
          <w:szCs w:val="24"/>
        </w:rPr>
        <w:t>为</w:t>
      </w:r>
      <w:r w:rsidR="00335E40" w:rsidRPr="00350462">
        <w:rPr>
          <w:rFonts w:asciiTheme="minorEastAsia" w:eastAsiaTheme="minorEastAsia" w:hAnsiTheme="minorEastAsia" w:hint="eastAsia"/>
          <w:sz w:val="24"/>
          <w:szCs w:val="24"/>
        </w:rPr>
        <w:t>标的股份</w:t>
      </w:r>
      <w:r w:rsidR="003833AB" w:rsidRPr="00350462">
        <w:rPr>
          <w:rFonts w:asciiTheme="minorEastAsia" w:eastAsiaTheme="minorEastAsia" w:hAnsiTheme="minorEastAsia" w:hint="eastAsia"/>
          <w:sz w:val="24"/>
          <w:szCs w:val="24"/>
        </w:rPr>
        <w:t>的合法</w:t>
      </w:r>
      <w:r w:rsidR="00845629" w:rsidRPr="00350462">
        <w:rPr>
          <w:rFonts w:asciiTheme="minorEastAsia" w:eastAsiaTheme="minorEastAsia" w:hAnsiTheme="minorEastAsia" w:hint="eastAsia"/>
          <w:sz w:val="24"/>
          <w:szCs w:val="24"/>
        </w:rPr>
        <w:t>所有权人</w:t>
      </w:r>
      <w:r w:rsidR="00245C05" w:rsidRPr="00350462">
        <w:rPr>
          <w:rFonts w:asciiTheme="minorEastAsia" w:eastAsiaTheme="minorEastAsia" w:hAnsiTheme="minorEastAsia" w:hint="eastAsia"/>
          <w:sz w:val="24"/>
          <w:szCs w:val="24"/>
        </w:rPr>
        <w:t>。</w:t>
      </w:r>
      <w:r w:rsidR="008049E9">
        <w:rPr>
          <w:rFonts w:asciiTheme="minorEastAsia" w:eastAsiaTheme="minorEastAsia" w:hAnsiTheme="minorEastAsia" w:hint="eastAsia"/>
          <w:sz w:val="24"/>
          <w:szCs w:val="24"/>
        </w:rPr>
        <w:t>本人在持有公司股份期间不存在代他人持有公司股份，或</w:t>
      </w:r>
      <w:r w:rsidR="0051761D">
        <w:rPr>
          <w:rFonts w:asciiTheme="minorEastAsia" w:eastAsiaTheme="minorEastAsia" w:hAnsiTheme="minorEastAsia" w:hint="eastAsia"/>
          <w:sz w:val="24"/>
          <w:szCs w:val="24"/>
        </w:rPr>
        <w:t>以</w:t>
      </w:r>
      <w:r w:rsidR="008049E9">
        <w:rPr>
          <w:rFonts w:asciiTheme="minorEastAsia" w:eastAsiaTheme="minorEastAsia" w:hAnsiTheme="minorEastAsia" w:hint="eastAsia"/>
          <w:sz w:val="24"/>
          <w:szCs w:val="24"/>
        </w:rPr>
        <w:t>他人</w:t>
      </w:r>
      <w:r w:rsidR="0051761D">
        <w:rPr>
          <w:rFonts w:asciiTheme="minorEastAsia" w:eastAsiaTheme="minorEastAsia" w:hAnsiTheme="minorEastAsia" w:hint="eastAsia"/>
          <w:sz w:val="24"/>
          <w:szCs w:val="24"/>
        </w:rPr>
        <w:t>名义</w:t>
      </w:r>
      <w:r w:rsidR="008049E9">
        <w:rPr>
          <w:rFonts w:asciiTheme="minorEastAsia" w:eastAsiaTheme="minorEastAsia" w:hAnsiTheme="minorEastAsia" w:hint="eastAsia"/>
          <w:sz w:val="24"/>
          <w:szCs w:val="24"/>
        </w:rPr>
        <w:t>在通化市金融服务中心登记为公司股东并持有公司股份的情况。</w:t>
      </w:r>
    </w:p>
    <w:p w14:paraId="5407F1C1" w14:textId="77777777" w:rsidR="004A4231" w:rsidRPr="00350462" w:rsidRDefault="00DF492D" w:rsidP="00CE0250">
      <w:pPr>
        <w:pStyle w:val="a3"/>
        <w:numPr>
          <w:ilvl w:val="0"/>
          <w:numId w:val="3"/>
        </w:numPr>
        <w:tabs>
          <w:tab w:val="left" w:pos="993"/>
        </w:tabs>
        <w:snapToGrid w:val="0"/>
        <w:spacing w:beforeLines="50" w:before="156" w:afterLines="50" w:after="156" w:line="360" w:lineRule="auto"/>
        <w:ind w:left="0" w:firstLine="480"/>
        <w:rPr>
          <w:rFonts w:asciiTheme="minorEastAsia" w:eastAsiaTheme="minorEastAsia" w:hAnsiTheme="minorEastAsia"/>
          <w:sz w:val="24"/>
          <w:szCs w:val="24"/>
        </w:rPr>
      </w:pPr>
      <w:r w:rsidRPr="00350462">
        <w:rPr>
          <w:rFonts w:asciiTheme="minorEastAsia" w:eastAsiaTheme="minorEastAsia" w:hAnsiTheme="minorEastAsia" w:hint="eastAsia"/>
          <w:sz w:val="24"/>
          <w:szCs w:val="24"/>
        </w:rPr>
        <w:t>本人</w:t>
      </w:r>
      <w:r w:rsidR="00AF20A6" w:rsidRPr="00350462">
        <w:rPr>
          <w:rFonts w:asciiTheme="minorEastAsia" w:eastAsiaTheme="minorEastAsia" w:hAnsiTheme="minorEastAsia" w:hint="eastAsia"/>
          <w:sz w:val="24"/>
          <w:szCs w:val="24"/>
        </w:rPr>
        <w:t>对</w:t>
      </w:r>
      <w:r w:rsidR="00245C05" w:rsidRPr="00350462">
        <w:rPr>
          <w:rFonts w:asciiTheme="minorEastAsia" w:eastAsiaTheme="minorEastAsia" w:hAnsiTheme="minorEastAsia" w:hint="eastAsia"/>
          <w:sz w:val="24"/>
          <w:szCs w:val="24"/>
        </w:rPr>
        <w:t>所持</w:t>
      </w:r>
      <w:r w:rsidR="00335E40" w:rsidRPr="00350462">
        <w:rPr>
          <w:rFonts w:asciiTheme="minorEastAsia" w:eastAsiaTheme="minorEastAsia" w:hAnsiTheme="minorEastAsia" w:hint="eastAsia"/>
          <w:sz w:val="24"/>
          <w:szCs w:val="24"/>
        </w:rPr>
        <w:t>标的股份</w:t>
      </w:r>
      <w:r w:rsidR="00AF20A6" w:rsidRPr="00350462">
        <w:rPr>
          <w:rFonts w:asciiTheme="minorEastAsia" w:eastAsiaTheme="minorEastAsia" w:hAnsiTheme="minorEastAsia" w:hint="eastAsia"/>
          <w:sz w:val="24"/>
          <w:szCs w:val="24"/>
        </w:rPr>
        <w:t>拥有完全、有效的处分权，</w:t>
      </w:r>
      <w:r w:rsidR="003833AB" w:rsidRPr="00350462">
        <w:rPr>
          <w:rFonts w:asciiTheme="minorEastAsia" w:eastAsiaTheme="minorEastAsia" w:hAnsiTheme="minorEastAsia" w:hint="eastAsia"/>
          <w:sz w:val="24"/>
          <w:szCs w:val="24"/>
        </w:rPr>
        <w:t>不存在</w:t>
      </w:r>
      <w:r w:rsidR="00756455" w:rsidRPr="00350462">
        <w:rPr>
          <w:rFonts w:asciiTheme="minorEastAsia" w:eastAsiaTheme="minorEastAsia" w:hAnsiTheme="minorEastAsia" w:hint="eastAsia"/>
          <w:sz w:val="24"/>
          <w:szCs w:val="24"/>
        </w:rPr>
        <w:t>质押、</w:t>
      </w:r>
      <w:r w:rsidR="00756455" w:rsidRPr="00720DFB">
        <w:rPr>
          <w:rFonts w:asciiTheme="minorEastAsia" w:eastAsiaTheme="minorEastAsia" w:hAnsiTheme="minorEastAsia" w:hint="eastAsia"/>
          <w:sz w:val="24"/>
          <w:szCs w:val="24"/>
        </w:rPr>
        <w:t>冻结</w:t>
      </w:r>
      <w:r w:rsidR="00F32FCD" w:rsidRPr="00720DFB">
        <w:rPr>
          <w:rFonts w:asciiTheme="minorEastAsia" w:eastAsiaTheme="minorEastAsia" w:hAnsiTheme="minorEastAsia" w:hint="eastAsia"/>
          <w:sz w:val="24"/>
          <w:szCs w:val="24"/>
        </w:rPr>
        <w:t>、</w:t>
      </w:r>
      <w:r w:rsidR="007167E1" w:rsidRPr="00350462">
        <w:rPr>
          <w:rFonts w:asciiTheme="minorEastAsia" w:eastAsiaTheme="minorEastAsia" w:hAnsiTheme="minorEastAsia" w:hint="eastAsia"/>
          <w:sz w:val="24"/>
          <w:szCs w:val="24"/>
        </w:rPr>
        <w:t>也未</w:t>
      </w:r>
      <w:r w:rsidR="00905825" w:rsidRPr="00350462">
        <w:rPr>
          <w:rFonts w:asciiTheme="minorEastAsia" w:eastAsiaTheme="minorEastAsia" w:hAnsiTheme="minorEastAsia" w:hint="eastAsia"/>
          <w:sz w:val="24"/>
          <w:szCs w:val="24"/>
        </w:rPr>
        <w:t>在标的股份上设置任何他项权利</w:t>
      </w:r>
      <w:r w:rsidR="00430791" w:rsidRPr="00350462">
        <w:rPr>
          <w:rFonts w:asciiTheme="minorEastAsia" w:eastAsiaTheme="minorEastAsia" w:hAnsiTheme="minorEastAsia" w:hint="eastAsia"/>
          <w:sz w:val="24"/>
          <w:szCs w:val="24"/>
        </w:rPr>
        <w:t>，并免遭第三</w:t>
      </w:r>
      <w:r w:rsidR="00DF2969" w:rsidRPr="00350462">
        <w:rPr>
          <w:rFonts w:asciiTheme="minorEastAsia" w:eastAsiaTheme="minorEastAsia" w:hAnsiTheme="minorEastAsia" w:hint="eastAsia"/>
          <w:sz w:val="24"/>
          <w:szCs w:val="24"/>
        </w:rPr>
        <w:t>方</w:t>
      </w:r>
      <w:r w:rsidR="00430791" w:rsidRPr="00350462">
        <w:rPr>
          <w:rFonts w:asciiTheme="minorEastAsia" w:eastAsiaTheme="minorEastAsia" w:hAnsiTheme="minorEastAsia" w:hint="eastAsia"/>
          <w:sz w:val="24"/>
          <w:szCs w:val="24"/>
        </w:rPr>
        <w:t>追索</w:t>
      </w:r>
      <w:r w:rsidR="00905825" w:rsidRPr="00350462">
        <w:rPr>
          <w:rFonts w:asciiTheme="minorEastAsia" w:eastAsiaTheme="minorEastAsia" w:hAnsiTheme="minorEastAsia" w:hint="eastAsia"/>
          <w:sz w:val="24"/>
          <w:szCs w:val="24"/>
        </w:rPr>
        <w:t>。</w:t>
      </w:r>
      <w:r w:rsidRPr="00350462">
        <w:rPr>
          <w:rFonts w:asciiTheme="minorEastAsia" w:eastAsiaTheme="minorEastAsia" w:hAnsiTheme="minorEastAsia" w:hint="eastAsia"/>
          <w:sz w:val="24"/>
          <w:szCs w:val="24"/>
        </w:rPr>
        <w:t>本人</w:t>
      </w:r>
      <w:r w:rsidR="005A56B0" w:rsidRPr="00350462">
        <w:rPr>
          <w:rFonts w:asciiTheme="minorEastAsia" w:eastAsiaTheme="minorEastAsia" w:hAnsiTheme="minorEastAsia" w:hint="eastAsia"/>
          <w:sz w:val="24"/>
          <w:szCs w:val="24"/>
        </w:rPr>
        <w:t>所持</w:t>
      </w:r>
      <w:r w:rsidR="00F32FCD" w:rsidRPr="00350462">
        <w:rPr>
          <w:rFonts w:asciiTheme="minorEastAsia" w:eastAsiaTheme="minorEastAsia" w:hAnsiTheme="minorEastAsia" w:hint="eastAsia"/>
          <w:sz w:val="24"/>
          <w:szCs w:val="24"/>
        </w:rPr>
        <w:t>标的股份不存在</w:t>
      </w:r>
      <w:r w:rsidR="003833AB" w:rsidRPr="00350462">
        <w:rPr>
          <w:rFonts w:asciiTheme="minorEastAsia" w:eastAsiaTheme="minorEastAsia" w:hAnsiTheme="minorEastAsia" w:hint="eastAsia"/>
          <w:sz w:val="24"/>
          <w:szCs w:val="24"/>
        </w:rPr>
        <w:t>任何权属纠纷</w:t>
      </w:r>
      <w:r w:rsidR="00756455" w:rsidRPr="00350462">
        <w:rPr>
          <w:rFonts w:asciiTheme="minorEastAsia" w:eastAsiaTheme="minorEastAsia" w:hAnsiTheme="minorEastAsia" w:hint="eastAsia"/>
          <w:sz w:val="24"/>
          <w:szCs w:val="24"/>
        </w:rPr>
        <w:t>及争议</w:t>
      </w:r>
      <w:r w:rsidR="003833AB" w:rsidRPr="00350462">
        <w:rPr>
          <w:rFonts w:asciiTheme="minorEastAsia" w:eastAsiaTheme="minorEastAsia" w:hAnsiTheme="minorEastAsia" w:hint="eastAsia"/>
          <w:sz w:val="24"/>
          <w:szCs w:val="24"/>
        </w:rPr>
        <w:t>或潜在权属纠纷</w:t>
      </w:r>
      <w:r w:rsidR="00756455" w:rsidRPr="00350462">
        <w:rPr>
          <w:rFonts w:asciiTheme="minorEastAsia" w:eastAsiaTheme="minorEastAsia" w:hAnsiTheme="minorEastAsia" w:hint="eastAsia"/>
          <w:sz w:val="24"/>
          <w:szCs w:val="24"/>
        </w:rPr>
        <w:t>及争议</w:t>
      </w:r>
      <w:r w:rsidR="002A37B2" w:rsidRPr="00350462">
        <w:rPr>
          <w:rFonts w:asciiTheme="minorEastAsia" w:eastAsiaTheme="minorEastAsia" w:hAnsiTheme="minorEastAsia" w:hint="eastAsia"/>
          <w:sz w:val="24"/>
          <w:szCs w:val="24"/>
        </w:rPr>
        <w:t>。</w:t>
      </w:r>
      <w:r w:rsidR="003833AB" w:rsidRPr="00350462">
        <w:rPr>
          <w:rFonts w:asciiTheme="minorEastAsia" w:eastAsiaTheme="minorEastAsia" w:hAnsiTheme="minorEastAsia" w:hint="eastAsia"/>
          <w:sz w:val="24"/>
          <w:szCs w:val="24"/>
        </w:rPr>
        <w:t>如发生任何权属纠纷，</w:t>
      </w:r>
      <w:r w:rsidRPr="00350462">
        <w:rPr>
          <w:rFonts w:asciiTheme="minorEastAsia" w:eastAsiaTheme="minorEastAsia" w:hAnsiTheme="minorEastAsia" w:hint="eastAsia"/>
          <w:sz w:val="24"/>
          <w:szCs w:val="24"/>
        </w:rPr>
        <w:t>本人</w:t>
      </w:r>
      <w:r w:rsidR="003833AB" w:rsidRPr="00350462">
        <w:rPr>
          <w:rFonts w:asciiTheme="minorEastAsia" w:eastAsiaTheme="minorEastAsia" w:hAnsiTheme="minorEastAsia" w:hint="eastAsia"/>
          <w:sz w:val="24"/>
          <w:szCs w:val="24"/>
        </w:rPr>
        <w:t>自行承担全部法律责任。</w:t>
      </w:r>
    </w:p>
    <w:p w14:paraId="4FD25400" w14:textId="5C464F56" w:rsidR="008F54A7" w:rsidRPr="00350462" w:rsidRDefault="008F54A7" w:rsidP="00CE0250">
      <w:pPr>
        <w:pStyle w:val="a3"/>
        <w:numPr>
          <w:ilvl w:val="0"/>
          <w:numId w:val="3"/>
        </w:numPr>
        <w:tabs>
          <w:tab w:val="left" w:pos="993"/>
        </w:tabs>
        <w:snapToGrid w:val="0"/>
        <w:spacing w:beforeLines="50" w:before="156" w:afterLines="50" w:after="156" w:line="360" w:lineRule="auto"/>
        <w:ind w:left="0" w:firstLine="480"/>
        <w:rPr>
          <w:rFonts w:asciiTheme="minorEastAsia" w:eastAsiaTheme="minorEastAsia" w:hAnsiTheme="minorEastAsia"/>
          <w:sz w:val="24"/>
          <w:szCs w:val="24"/>
        </w:rPr>
      </w:pPr>
      <w:r w:rsidRPr="00350462">
        <w:rPr>
          <w:rFonts w:asciiTheme="minorEastAsia" w:eastAsiaTheme="minorEastAsia" w:hAnsiTheme="minorEastAsia" w:hint="eastAsia"/>
          <w:sz w:val="24"/>
          <w:szCs w:val="24"/>
        </w:rPr>
        <w:t>本人</w:t>
      </w:r>
      <w:r w:rsidR="004D56CD" w:rsidRPr="00350462">
        <w:rPr>
          <w:rFonts w:asciiTheme="minorEastAsia" w:eastAsiaTheme="minorEastAsia" w:hAnsiTheme="minorEastAsia" w:hint="eastAsia"/>
          <w:sz w:val="24"/>
          <w:szCs w:val="24"/>
        </w:rPr>
        <w:t>承诺</w:t>
      </w:r>
      <w:r w:rsidR="00C34CBA" w:rsidRPr="00350462">
        <w:rPr>
          <w:rFonts w:asciiTheme="minorEastAsia" w:eastAsiaTheme="minorEastAsia" w:hAnsiTheme="minorEastAsia" w:hint="eastAsia"/>
          <w:sz w:val="24"/>
          <w:szCs w:val="24"/>
        </w:rPr>
        <w:t>，</w:t>
      </w:r>
      <w:r w:rsidRPr="00350462">
        <w:rPr>
          <w:rFonts w:asciiTheme="minorEastAsia" w:eastAsiaTheme="minorEastAsia" w:hAnsiTheme="minorEastAsia" w:hint="eastAsia"/>
          <w:sz w:val="24"/>
          <w:szCs w:val="24"/>
        </w:rPr>
        <w:t>如</w:t>
      </w:r>
      <w:r w:rsidR="00C34CBA" w:rsidRPr="00350462">
        <w:rPr>
          <w:rFonts w:asciiTheme="minorEastAsia" w:eastAsiaTheme="minorEastAsia" w:hAnsiTheme="minorEastAsia" w:hint="eastAsia"/>
          <w:sz w:val="24"/>
          <w:szCs w:val="24"/>
        </w:rPr>
        <w:t>根据</w:t>
      </w:r>
      <w:r w:rsidRPr="00350462">
        <w:rPr>
          <w:rFonts w:asciiTheme="minorEastAsia" w:eastAsiaTheme="minorEastAsia" w:hAnsiTheme="minorEastAsia" w:hint="eastAsia"/>
          <w:sz w:val="24"/>
          <w:szCs w:val="24"/>
        </w:rPr>
        <w:t>证券监管部门</w:t>
      </w:r>
      <w:r w:rsidR="00840C0F" w:rsidRPr="00350462">
        <w:rPr>
          <w:rFonts w:asciiTheme="minorEastAsia" w:eastAsiaTheme="minorEastAsia" w:hAnsiTheme="minorEastAsia" w:hint="eastAsia"/>
          <w:sz w:val="24"/>
          <w:szCs w:val="24"/>
        </w:rPr>
        <w:t>要求或</w:t>
      </w:r>
      <w:r w:rsidR="00566FA1" w:rsidRPr="00350462">
        <w:rPr>
          <w:rFonts w:asciiTheme="minorEastAsia" w:eastAsiaTheme="minorEastAsia" w:hAnsiTheme="minorEastAsia" w:hint="eastAsia"/>
          <w:sz w:val="24"/>
          <w:szCs w:val="24"/>
        </w:rPr>
        <w:t>法律法规规定需对本人所持标的股权进行调整或整合的，</w:t>
      </w:r>
      <w:r w:rsidR="006E4D0A" w:rsidRPr="00350462">
        <w:rPr>
          <w:rFonts w:asciiTheme="minorEastAsia" w:eastAsiaTheme="minorEastAsia" w:hAnsiTheme="minorEastAsia" w:hint="eastAsia"/>
          <w:sz w:val="24"/>
          <w:szCs w:val="24"/>
        </w:rPr>
        <w:t>本人将根据</w:t>
      </w:r>
      <w:r w:rsidR="0099515B" w:rsidRPr="00350462">
        <w:rPr>
          <w:rFonts w:asciiTheme="minorEastAsia" w:eastAsiaTheme="minorEastAsia" w:hAnsiTheme="minorEastAsia" w:hint="eastAsia"/>
          <w:sz w:val="24"/>
          <w:szCs w:val="24"/>
        </w:rPr>
        <w:t>证券监管部门</w:t>
      </w:r>
      <w:r w:rsidR="006E4D0A" w:rsidRPr="00350462">
        <w:rPr>
          <w:rFonts w:asciiTheme="minorEastAsia" w:eastAsiaTheme="minorEastAsia" w:hAnsiTheme="minorEastAsia" w:hint="eastAsia"/>
          <w:sz w:val="24"/>
          <w:szCs w:val="24"/>
        </w:rPr>
        <w:t>要求</w:t>
      </w:r>
      <w:r w:rsidR="00C34CBA" w:rsidRPr="00350462">
        <w:rPr>
          <w:rFonts w:asciiTheme="minorEastAsia" w:eastAsiaTheme="minorEastAsia" w:hAnsiTheme="minorEastAsia" w:hint="eastAsia"/>
          <w:sz w:val="24"/>
          <w:szCs w:val="24"/>
        </w:rPr>
        <w:t>或相关法律法规的规定，</w:t>
      </w:r>
      <w:r w:rsidR="006E4D0A" w:rsidRPr="00350462">
        <w:rPr>
          <w:rFonts w:asciiTheme="minorEastAsia" w:eastAsiaTheme="minorEastAsia" w:hAnsiTheme="minorEastAsia" w:hint="eastAsia"/>
          <w:sz w:val="24"/>
          <w:szCs w:val="24"/>
        </w:rPr>
        <w:t>配合公司</w:t>
      </w:r>
      <w:r w:rsidR="00C34CBA" w:rsidRPr="00350462">
        <w:rPr>
          <w:rFonts w:asciiTheme="minorEastAsia" w:eastAsiaTheme="minorEastAsia" w:hAnsiTheme="minorEastAsia" w:hint="eastAsia"/>
          <w:sz w:val="24"/>
          <w:szCs w:val="24"/>
        </w:rPr>
        <w:t>进行整合并</w:t>
      </w:r>
      <w:r w:rsidR="006E4D0A" w:rsidRPr="00350462">
        <w:rPr>
          <w:rFonts w:asciiTheme="minorEastAsia" w:eastAsiaTheme="minorEastAsia" w:hAnsiTheme="minorEastAsia" w:hint="eastAsia"/>
          <w:sz w:val="24"/>
          <w:szCs w:val="24"/>
        </w:rPr>
        <w:t>消除相关影响。</w:t>
      </w:r>
    </w:p>
    <w:p w14:paraId="2A4DD1F4" w14:textId="534296E7" w:rsidR="00EE1E1B" w:rsidRDefault="00EE1E1B" w:rsidP="00CE0250">
      <w:pPr>
        <w:pStyle w:val="a3"/>
        <w:numPr>
          <w:ilvl w:val="0"/>
          <w:numId w:val="3"/>
        </w:numPr>
        <w:tabs>
          <w:tab w:val="left" w:pos="993"/>
        </w:tabs>
        <w:snapToGrid w:val="0"/>
        <w:spacing w:beforeLines="50" w:before="156" w:afterLines="50" w:after="156"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本人确认，本人持股期间与其他股东共同委托</w:t>
      </w:r>
      <w:r w:rsidR="0082561B">
        <w:rPr>
          <w:rFonts w:asciiTheme="minorEastAsia" w:eastAsiaTheme="minorEastAsia" w:hAnsiTheme="minorEastAsia" w:hint="eastAsia"/>
          <w:sz w:val="24"/>
          <w:szCs w:val="24"/>
        </w:rPr>
        <w:t>公司工商登记名义股东</w:t>
      </w:r>
      <w:r>
        <w:rPr>
          <w:rFonts w:asciiTheme="minorEastAsia" w:eastAsiaTheme="minorEastAsia" w:hAnsiTheme="minorEastAsia" w:hint="eastAsia"/>
          <w:sz w:val="24"/>
          <w:szCs w:val="24"/>
        </w:rPr>
        <w:t>持有标的股份</w:t>
      </w:r>
      <w:r w:rsidR="0082561B">
        <w:rPr>
          <w:rFonts w:asciiTheme="minorEastAsia" w:eastAsiaTheme="minorEastAsia" w:hAnsiTheme="minorEastAsia" w:hint="eastAsia"/>
          <w:sz w:val="24"/>
          <w:szCs w:val="24"/>
        </w:rPr>
        <w:t>并行使相应的股东权利。</w:t>
      </w:r>
    </w:p>
    <w:p w14:paraId="52ED6A80" w14:textId="0BB8FF8D" w:rsidR="009C2490" w:rsidRPr="00A66BDA" w:rsidRDefault="009C2490" w:rsidP="00CE0250">
      <w:pPr>
        <w:pStyle w:val="a3"/>
        <w:numPr>
          <w:ilvl w:val="0"/>
          <w:numId w:val="3"/>
        </w:numPr>
        <w:tabs>
          <w:tab w:val="left" w:pos="993"/>
        </w:tabs>
        <w:snapToGrid w:val="0"/>
        <w:spacing w:beforeLines="50" w:before="156" w:afterLines="50" w:after="156" w:line="360" w:lineRule="auto"/>
        <w:ind w:left="0" w:firstLine="480"/>
        <w:rPr>
          <w:rFonts w:asciiTheme="minorEastAsia" w:eastAsiaTheme="minorEastAsia" w:hAnsiTheme="minorEastAsia"/>
          <w:sz w:val="24"/>
          <w:szCs w:val="24"/>
        </w:rPr>
      </w:pPr>
      <w:r w:rsidRPr="00A66BDA">
        <w:rPr>
          <w:rFonts w:asciiTheme="minorEastAsia" w:eastAsiaTheme="minorEastAsia" w:hAnsiTheme="minorEastAsia" w:hint="eastAsia"/>
          <w:sz w:val="24"/>
          <w:szCs w:val="24"/>
        </w:rPr>
        <w:t>本人</w:t>
      </w:r>
      <w:r w:rsidR="00BC5ED1" w:rsidRPr="00A66BDA">
        <w:rPr>
          <w:rFonts w:asciiTheme="minorEastAsia" w:eastAsiaTheme="minorEastAsia" w:hAnsiTheme="minorEastAsia" w:hint="eastAsia"/>
          <w:sz w:val="24"/>
          <w:szCs w:val="24"/>
        </w:rPr>
        <w:t>确认</w:t>
      </w:r>
      <w:r w:rsidRPr="00A66BDA">
        <w:rPr>
          <w:rFonts w:asciiTheme="minorEastAsia" w:eastAsiaTheme="minorEastAsia" w:hAnsiTheme="minorEastAsia" w:hint="eastAsia"/>
          <w:sz w:val="24"/>
          <w:szCs w:val="24"/>
        </w:rPr>
        <w:t>本人持股期间公司注册资本及</w:t>
      </w:r>
      <w:r w:rsidR="00BC5ED1" w:rsidRPr="00A66BDA">
        <w:rPr>
          <w:rFonts w:asciiTheme="minorEastAsia" w:eastAsiaTheme="minorEastAsia" w:hAnsiTheme="minorEastAsia" w:hint="eastAsia"/>
          <w:sz w:val="24"/>
          <w:szCs w:val="24"/>
        </w:rPr>
        <w:t>股份</w:t>
      </w:r>
      <w:r w:rsidRPr="00A66BDA">
        <w:rPr>
          <w:rFonts w:asciiTheme="minorEastAsia" w:eastAsiaTheme="minorEastAsia" w:hAnsiTheme="minorEastAsia" w:hint="eastAsia"/>
          <w:sz w:val="24"/>
          <w:szCs w:val="24"/>
        </w:rPr>
        <w:t>变动合法、有效。</w:t>
      </w:r>
      <w:r w:rsidR="00A30EC6" w:rsidRPr="00A66BDA">
        <w:rPr>
          <w:rFonts w:asciiTheme="minorEastAsia" w:eastAsiaTheme="minorEastAsia" w:hAnsiTheme="minorEastAsia" w:hint="eastAsia"/>
          <w:sz w:val="24"/>
          <w:szCs w:val="24"/>
        </w:rPr>
        <w:t>本人放弃本人持股期间其他股东转让公司股权的优先认购权</w:t>
      </w:r>
      <w:r w:rsidR="004A7D2A" w:rsidRPr="00CE0250">
        <w:rPr>
          <w:rFonts w:asciiTheme="minorEastAsia" w:eastAsiaTheme="minorEastAsia" w:hAnsiTheme="minorEastAsia" w:hint="eastAsia"/>
          <w:sz w:val="24"/>
          <w:szCs w:val="24"/>
        </w:rPr>
        <w:t>，</w:t>
      </w:r>
      <w:r w:rsidR="00A30EC6" w:rsidRPr="003A21FD">
        <w:rPr>
          <w:rFonts w:asciiTheme="minorEastAsia" w:eastAsiaTheme="minorEastAsia" w:hAnsiTheme="minorEastAsia" w:hint="eastAsia"/>
          <w:sz w:val="24"/>
          <w:szCs w:val="24"/>
        </w:rPr>
        <w:t>并放弃</w:t>
      </w:r>
      <w:r w:rsidR="0097096D" w:rsidRPr="003A21FD">
        <w:rPr>
          <w:rFonts w:asciiTheme="minorEastAsia" w:eastAsiaTheme="minorEastAsia" w:hAnsiTheme="minorEastAsia"/>
          <w:sz w:val="24"/>
          <w:szCs w:val="24"/>
        </w:rPr>
        <w:t>依据公司</w:t>
      </w:r>
      <w:r w:rsidR="00CE0250" w:rsidRPr="003A21FD">
        <w:rPr>
          <w:rFonts w:ascii="Times New Roman" w:eastAsiaTheme="minorEastAsia" w:hAnsi="Times New Roman"/>
          <w:sz w:val="24"/>
          <w:szCs w:val="24"/>
        </w:rPr>
        <w:t>2004</w:t>
      </w:r>
      <w:r w:rsidR="00CE0250" w:rsidRPr="003A21FD">
        <w:rPr>
          <w:rFonts w:asciiTheme="minorEastAsia" w:eastAsiaTheme="minorEastAsia" w:hAnsiTheme="minorEastAsia" w:hint="eastAsia"/>
          <w:sz w:val="24"/>
          <w:szCs w:val="24"/>
        </w:rPr>
        <w:t>年</w:t>
      </w:r>
      <w:r w:rsidR="00CE0250" w:rsidRPr="003A21FD">
        <w:rPr>
          <w:rFonts w:ascii="Times New Roman" w:eastAsiaTheme="minorEastAsia" w:hAnsi="Times New Roman"/>
          <w:sz w:val="24"/>
          <w:szCs w:val="24"/>
        </w:rPr>
        <w:t>11</w:t>
      </w:r>
      <w:r w:rsidR="00CE0250" w:rsidRPr="003A21FD">
        <w:rPr>
          <w:rFonts w:asciiTheme="minorEastAsia" w:eastAsiaTheme="minorEastAsia" w:hAnsiTheme="minorEastAsia" w:hint="eastAsia"/>
          <w:sz w:val="24"/>
          <w:szCs w:val="24"/>
        </w:rPr>
        <w:t>月</w:t>
      </w:r>
      <w:r w:rsidR="00CE0250" w:rsidRPr="003A21FD">
        <w:rPr>
          <w:rFonts w:ascii="Times New Roman" w:eastAsiaTheme="minorEastAsia" w:hAnsi="Times New Roman"/>
          <w:sz w:val="24"/>
          <w:szCs w:val="24"/>
        </w:rPr>
        <w:t>2</w:t>
      </w:r>
      <w:r w:rsidR="00CE0250" w:rsidRPr="003A21FD">
        <w:rPr>
          <w:rFonts w:asciiTheme="minorEastAsia" w:eastAsiaTheme="minorEastAsia" w:hAnsiTheme="minorEastAsia" w:hint="eastAsia"/>
          <w:sz w:val="24"/>
          <w:szCs w:val="24"/>
        </w:rPr>
        <w:t>日</w:t>
      </w:r>
      <w:r w:rsidR="00F411C3" w:rsidRPr="003A21FD">
        <w:rPr>
          <w:rFonts w:asciiTheme="minorEastAsia" w:eastAsiaTheme="minorEastAsia" w:hAnsiTheme="minorEastAsia" w:hint="eastAsia"/>
          <w:sz w:val="24"/>
          <w:szCs w:val="24"/>
        </w:rPr>
        <w:t>、</w:t>
      </w:r>
      <w:r w:rsidR="00F411C3" w:rsidRPr="003A21FD">
        <w:rPr>
          <w:rFonts w:ascii="Times New Roman" w:eastAsiaTheme="minorEastAsia" w:hAnsi="Times New Roman"/>
          <w:sz w:val="24"/>
          <w:szCs w:val="24"/>
        </w:rPr>
        <w:t>2008</w:t>
      </w:r>
      <w:r w:rsidR="00F411C3" w:rsidRPr="003A21FD">
        <w:rPr>
          <w:rFonts w:asciiTheme="minorEastAsia" w:eastAsiaTheme="minorEastAsia" w:hAnsiTheme="minorEastAsia" w:hint="eastAsia"/>
          <w:sz w:val="24"/>
          <w:szCs w:val="24"/>
        </w:rPr>
        <w:t>年</w:t>
      </w:r>
      <w:r w:rsidR="00F411C3" w:rsidRPr="003A21FD">
        <w:rPr>
          <w:rFonts w:ascii="Times New Roman" w:eastAsiaTheme="minorEastAsia" w:hAnsi="Times New Roman"/>
          <w:sz w:val="24"/>
          <w:szCs w:val="24"/>
        </w:rPr>
        <w:t>2</w:t>
      </w:r>
      <w:r w:rsidR="00F411C3" w:rsidRPr="003A21FD">
        <w:rPr>
          <w:rFonts w:asciiTheme="minorEastAsia" w:eastAsiaTheme="minorEastAsia" w:hAnsiTheme="minorEastAsia" w:hint="eastAsia"/>
          <w:sz w:val="24"/>
          <w:szCs w:val="24"/>
        </w:rPr>
        <w:t>月</w:t>
      </w:r>
      <w:r w:rsidR="00F411C3" w:rsidRPr="003A21FD">
        <w:rPr>
          <w:rFonts w:ascii="Times New Roman" w:eastAsiaTheme="minorEastAsia" w:hAnsi="Times New Roman"/>
          <w:sz w:val="24"/>
          <w:szCs w:val="24"/>
        </w:rPr>
        <w:t>18</w:t>
      </w:r>
      <w:r w:rsidR="00F411C3" w:rsidRPr="003A21FD">
        <w:rPr>
          <w:rFonts w:asciiTheme="minorEastAsia" w:eastAsiaTheme="minorEastAsia" w:hAnsiTheme="minorEastAsia" w:hint="eastAsia"/>
          <w:sz w:val="24"/>
          <w:szCs w:val="24"/>
        </w:rPr>
        <w:t>日</w:t>
      </w:r>
      <w:r w:rsidR="0097096D" w:rsidRPr="003A21FD">
        <w:rPr>
          <w:rFonts w:asciiTheme="minorEastAsia" w:eastAsiaTheme="minorEastAsia" w:hAnsiTheme="minorEastAsia"/>
          <w:sz w:val="24"/>
          <w:szCs w:val="24"/>
        </w:rPr>
        <w:t>股东大会决议参与</w:t>
      </w:r>
      <w:r w:rsidR="0097096D" w:rsidRPr="003A21FD">
        <w:rPr>
          <w:rFonts w:asciiTheme="minorEastAsia" w:eastAsiaTheme="minorEastAsia" w:hAnsiTheme="minorEastAsia" w:hint="eastAsia"/>
          <w:sz w:val="24"/>
          <w:szCs w:val="24"/>
        </w:rPr>
        <w:t>增资</w:t>
      </w:r>
      <w:r w:rsidR="007D2998" w:rsidRPr="003A21FD">
        <w:rPr>
          <w:rFonts w:asciiTheme="minorEastAsia" w:eastAsiaTheme="minorEastAsia" w:hAnsiTheme="minorEastAsia" w:hint="eastAsia"/>
          <w:sz w:val="24"/>
          <w:szCs w:val="24"/>
        </w:rPr>
        <w:t>的权利</w:t>
      </w:r>
      <w:r w:rsidR="00A30EC6" w:rsidRPr="003A21FD">
        <w:rPr>
          <w:rFonts w:asciiTheme="minorEastAsia" w:eastAsiaTheme="minorEastAsia" w:hAnsiTheme="minorEastAsia" w:hint="eastAsia"/>
          <w:sz w:val="24"/>
          <w:szCs w:val="24"/>
        </w:rPr>
        <w:t>。</w:t>
      </w:r>
      <w:r w:rsidR="00A819F6" w:rsidRPr="00A66BDA">
        <w:rPr>
          <w:rFonts w:asciiTheme="minorEastAsia" w:eastAsiaTheme="minorEastAsia" w:hAnsiTheme="minorEastAsia" w:hint="eastAsia"/>
          <w:sz w:val="24"/>
          <w:szCs w:val="24"/>
        </w:rPr>
        <w:t>公司工商登记股东代本人行使股东权利的行为合法、有效</w:t>
      </w:r>
      <w:r w:rsidR="006B0661" w:rsidRPr="00A66BDA">
        <w:rPr>
          <w:rFonts w:asciiTheme="minorEastAsia" w:eastAsiaTheme="minorEastAsia" w:hAnsiTheme="minorEastAsia" w:hint="eastAsia"/>
          <w:sz w:val="24"/>
          <w:szCs w:val="24"/>
        </w:rPr>
        <w:t>，不存在损害本人利益的情况</w:t>
      </w:r>
      <w:r w:rsidR="006C52E3">
        <w:rPr>
          <w:rFonts w:asciiTheme="minorEastAsia" w:eastAsiaTheme="minorEastAsia" w:hAnsiTheme="minorEastAsia" w:hint="eastAsia"/>
          <w:sz w:val="24"/>
          <w:szCs w:val="24"/>
        </w:rPr>
        <w:t>，本人与</w:t>
      </w:r>
      <w:r w:rsidR="006C52E3" w:rsidRPr="00A917B4">
        <w:rPr>
          <w:rFonts w:asciiTheme="minorEastAsia" w:eastAsiaTheme="minorEastAsia" w:hAnsiTheme="minorEastAsia" w:hint="eastAsia"/>
          <w:sz w:val="24"/>
          <w:szCs w:val="24"/>
        </w:rPr>
        <w:t>工商登记股东</w:t>
      </w:r>
      <w:r w:rsidR="006C52E3">
        <w:rPr>
          <w:rFonts w:asciiTheme="minorEastAsia" w:eastAsiaTheme="minorEastAsia" w:hAnsiTheme="minorEastAsia" w:hint="eastAsia"/>
          <w:sz w:val="24"/>
          <w:szCs w:val="24"/>
        </w:rPr>
        <w:t>之间就委托持股标的股份事宜不存在任何法律争议或潜在纠纷</w:t>
      </w:r>
      <w:r w:rsidR="00A819F6" w:rsidRPr="00A66BDA">
        <w:rPr>
          <w:rFonts w:asciiTheme="minorEastAsia" w:eastAsiaTheme="minorEastAsia" w:hAnsiTheme="minorEastAsia" w:hint="eastAsia"/>
          <w:sz w:val="24"/>
          <w:szCs w:val="24"/>
        </w:rPr>
        <w:t>。</w:t>
      </w:r>
      <w:r w:rsidR="00CF3BDF" w:rsidRPr="00A66BDA">
        <w:rPr>
          <w:rFonts w:asciiTheme="minorEastAsia" w:eastAsiaTheme="minorEastAsia" w:hAnsiTheme="minorEastAsia" w:hint="eastAsia"/>
          <w:sz w:val="24"/>
          <w:szCs w:val="24"/>
        </w:rPr>
        <w:t>本人确认公司</w:t>
      </w:r>
      <w:r w:rsidR="004E33AC">
        <w:rPr>
          <w:rFonts w:asciiTheme="minorEastAsia" w:eastAsiaTheme="minorEastAsia" w:hAnsiTheme="minorEastAsia" w:hint="eastAsia"/>
          <w:sz w:val="24"/>
          <w:szCs w:val="24"/>
        </w:rPr>
        <w:t>设立至今</w:t>
      </w:r>
      <w:r w:rsidR="00EE1E1B">
        <w:rPr>
          <w:rFonts w:asciiTheme="minorEastAsia" w:eastAsiaTheme="minorEastAsia" w:hAnsiTheme="minorEastAsia" w:hint="eastAsia"/>
          <w:sz w:val="24"/>
          <w:szCs w:val="24"/>
        </w:rPr>
        <w:t>董事会、监事、高级管理人员的构成及人选均合法有效，公司</w:t>
      </w:r>
      <w:r w:rsidR="00CF3BDF" w:rsidRPr="00A66BDA">
        <w:rPr>
          <w:rFonts w:asciiTheme="minorEastAsia" w:eastAsiaTheme="minorEastAsia" w:hAnsiTheme="minorEastAsia" w:hint="eastAsia"/>
          <w:sz w:val="24"/>
          <w:szCs w:val="24"/>
        </w:rPr>
        <w:t>已经召开的</w:t>
      </w:r>
      <w:r w:rsidR="006E1A68">
        <w:rPr>
          <w:rFonts w:asciiTheme="minorEastAsia" w:eastAsiaTheme="minorEastAsia" w:hAnsiTheme="minorEastAsia" w:hint="eastAsia"/>
          <w:sz w:val="24"/>
          <w:szCs w:val="24"/>
        </w:rPr>
        <w:t>历次</w:t>
      </w:r>
      <w:r w:rsidR="00CF3BDF" w:rsidRPr="00A66BDA">
        <w:rPr>
          <w:rFonts w:asciiTheme="minorEastAsia" w:eastAsiaTheme="minorEastAsia" w:hAnsiTheme="minorEastAsia" w:hint="eastAsia"/>
          <w:sz w:val="24"/>
          <w:szCs w:val="24"/>
        </w:rPr>
        <w:t>股东</w:t>
      </w:r>
      <w:r w:rsidR="00116168" w:rsidRPr="00CE0250">
        <w:rPr>
          <w:rFonts w:asciiTheme="minorEastAsia" w:eastAsiaTheme="minorEastAsia" w:hAnsiTheme="minorEastAsia" w:hint="eastAsia"/>
          <w:sz w:val="24"/>
          <w:szCs w:val="24"/>
        </w:rPr>
        <w:t>（</w:t>
      </w:r>
      <w:r w:rsidR="00CF3BDF" w:rsidRPr="00A66BDA">
        <w:rPr>
          <w:rFonts w:asciiTheme="minorEastAsia" w:eastAsiaTheme="minorEastAsia" w:hAnsiTheme="minorEastAsia" w:hint="eastAsia"/>
          <w:sz w:val="24"/>
          <w:szCs w:val="24"/>
        </w:rPr>
        <w:t>大</w:t>
      </w:r>
      <w:r w:rsidR="00116168" w:rsidRPr="00CE0250">
        <w:rPr>
          <w:rFonts w:asciiTheme="minorEastAsia" w:eastAsiaTheme="minorEastAsia" w:hAnsiTheme="minorEastAsia" w:hint="eastAsia"/>
          <w:sz w:val="24"/>
          <w:szCs w:val="24"/>
        </w:rPr>
        <w:t>）</w:t>
      </w:r>
      <w:r w:rsidR="00CF3BDF" w:rsidRPr="00A66BDA">
        <w:rPr>
          <w:rFonts w:asciiTheme="minorEastAsia" w:eastAsiaTheme="minorEastAsia" w:hAnsiTheme="minorEastAsia" w:hint="eastAsia"/>
          <w:sz w:val="24"/>
          <w:szCs w:val="24"/>
        </w:rPr>
        <w:t>会、董事会、监事会</w:t>
      </w:r>
      <w:r w:rsidR="00C573A0">
        <w:rPr>
          <w:rFonts w:asciiTheme="minorEastAsia" w:eastAsiaTheme="minorEastAsia" w:hAnsiTheme="minorEastAsia" w:hint="eastAsia"/>
          <w:sz w:val="24"/>
          <w:szCs w:val="24"/>
        </w:rPr>
        <w:t>均</w:t>
      </w:r>
      <w:r w:rsidR="00CF3BDF" w:rsidRPr="00A66BDA">
        <w:rPr>
          <w:rFonts w:asciiTheme="minorEastAsia" w:eastAsiaTheme="minorEastAsia" w:hAnsiTheme="minorEastAsia" w:hint="eastAsia"/>
          <w:sz w:val="24"/>
          <w:szCs w:val="24"/>
        </w:rPr>
        <w:t>合法有效</w:t>
      </w:r>
      <w:r w:rsidR="00C4608B" w:rsidRPr="00A66BDA">
        <w:rPr>
          <w:rFonts w:asciiTheme="minorEastAsia" w:eastAsiaTheme="minorEastAsia" w:hAnsiTheme="minorEastAsia" w:hint="eastAsia"/>
          <w:sz w:val="24"/>
          <w:szCs w:val="24"/>
        </w:rPr>
        <w:t>（</w:t>
      </w:r>
      <w:r w:rsidR="0066702B" w:rsidRPr="00CE0250">
        <w:rPr>
          <w:rFonts w:asciiTheme="minorEastAsia" w:eastAsiaTheme="minorEastAsia" w:hAnsiTheme="minorEastAsia" w:hint="eastAsia"/>
          <w:sz w:val="24"/>
          <w:szCs w:val="24"/>
        </w:rPr>
        <w:t>公司已经召开的股东（大）会、董事会、监事会</w:t>
      </w:r>
      <w:r w:rsidR="00327FF0">
        <w:rPr>
          <w:rFonts w:asciiTheme="minorEastAsia" w:eastAsiaTheme="minorEastAsia" w:hAnsiTheme="minorEastAsia" w:hint="eastAsia"/>
          <w:sz w:val="24"/>
          <w:szCs w:val="24"/>
        </w:rPr>
        <w:t>会议</w:t>
      </w:r>
      <w:r w:rsidR="0066702B" w:rsidRPr="00CE0250">
        <w:rPr>
          <w:rFonts w:asciiTheme="minorEastAsia" w:eastAsiaTheme="minorEastAsia" w:hAnsiTheme="minorEastAsia" w:hint="eastAsia"/>
          <w:sz w:val="24"/>
          <w:szCs w:val="24"/>
        </w:rPr>
        <w:t>包括但不限于</w:t>
      </w:r>
      <w:r w:rsidR="008B22AE" w:rsidRPr="00CE0250">
        <w:rPr>
          <w:rFonts w:asciiTheme="minorEastAsia" w:eastAsiaTheme="minorEastAsia" w:hAnsiTheme="minorEastAsia" w:hint="eastAsia"/>
          <w:sz w:val="24"/>
          <w:szCs w:val="24"/>
        </w:rPr>
        <w:t>附件所列</w:t>
      </w:r>
      <w:r w:rsidR="00C4608B" w:rsidRPr="00A66BDA">
        <w:rPr>
          <w:rFonts w:asciiTheme="minorEastAsia" w:eastAsiaTheme="minorEastAsia" w:hAnsiTheme="minorEastAsia" w:hint="eastAsia"/>
          <w:sz w:val="24"/>
          <w:szCs w:val="24"/>
        </w:rPr>
        <w:t>）</w:t>
      </w:r>
      <w:r w:rsidR="00EE1E1B">
        <w:rPr>
          <w:rFonts w:asciiTheme="minorEastAsia" w:eastAsiaTheme="minorEastAsia" w:hAnsiTheme="minorEastAsia" w:hint="eastAsia"/>
          <w:sz w:val="24"/>
          <w:szCs w:val="24"/>
        </w:rPr>
        <w:t>，本人</w:t>
      </w:r>
      <w:r w:rsidR="00082F92">
        <w:rPr>
          <w:rFonts w:asciiTheme="minorEastAsia" w:eastAsiaTheme="minorEastAsia" w:hAnsiTheme="minorEastAsia" w:hint="eastAsia"/>
          <w:sz w:val="24"/>
          <w:szCs w:val="24"/>
        </w:rPr>
        <w:t>对</w:t>
      </w:r>
      <w:r w:rsidR="00670669">
        <w:rPr>
          <w:rFonts w:asciiTheme="minorEastAsia" w:eastAsiaTheme="minorEastAsia" w:hAnsiTheme="minorEastAsia" w:hint="eastAsia"/>
          <w:sz w:val="24"/>
          <w:szCs w:val="24"/>
        </w:rPr>
        <w:t>本条</w:t>
      </w:r>
      <w:r w:rsidR="00082F92">
        <w:rPr>
          <w:rFonts w:asciiTheme="minorEastAsia" w:eastAsiaTheme="minorEastAsia" w:hAnsiTheme="minorEastAsia" w:hint="eastAsia"/>
          <w:sz w:val="24"/>
          <w:szCs w:val="24"/>
        </w:rPr>
        <w:t>上述事</w:t>
      </w:r>
      <w:r w:rsidR="00082F92">
        <w:rPr>
          <w:rFonts w:asciiTheme="minorEastAsia" w:eastAsiaTheme="minorEastAsia" w:hAnsiTheme="minorEastAsia" w:hint="eastAsia"/>
          <w:sz w:val="24"/>
          <w:szCs w:val="24"/>
        </w:rPr>
        <w:lastRenderedPageBreak/>
        <w:t>项均</w:t>
      </w:r>
      <w:r w:rsidR="00EE1E1B">
        <w:rPr>
          <w:rFonts w:asciiTheme="minorEastAsia" w:eastAsiaTheme="minorEastAsia" w:hAnsiTheme="minorEastAsia" w:hint="eastAsia"/>
          <w:sz w:val="24"/>
          <w:szCs w:val="24"/>
        </w:rPr>
        <w:t>无任何异议、主张</w:t>
      </w:r>
      <w:r w:rsidR="00116168" w:rsidRPr="00A66BDA">
        <w:rPr>
          <w:rFonts w:asciiTheme="minorEastAsia" w:eastAsiaTheme="minorEastAsia" w:hAnsiTheme="minorEastAsia" w:hint="eastAsia"/>
          <w:sz w:val="24"/>
          <w:szCs w:val="24"/>
        </w:rPr>
        <w:t>。</w:t>
      </w:r>
    </w:p>
    <w:p w14:paraId="791B9CEB" w14:textId="799BED3E" w:rsidR="002576D3" w:rsidRPr="00350462" w:rsidRDefault="00002DD3" w:rsidP="00CE0250">
      <w:pPr>
        <w:pStyle w:val="a3"/>
        <w:numPr>
          <w:ilvl w:val="0"/>
          <w:numId w:val="3"/>
        </w:numPr>
        <w:tabs>
          <w:tab w:val="left" w:pos="993"/>
        </w:tabs>
        <w:snapToGrid w:val="0"/>
        <w:spacing w:beforeLines="50" w:before="156" w:afterLines="50" w:after="156"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w:t>
      </w:r>
      <w:r>
        <w:rPr>
          <w:rFonts w:asciiTheme="minorEastAsia" w:eastAsiaTheme="minorEastAsia" w:hAnsiTheme="minorEastAsia"/>
          <w:sz w:val="24"/>
          <w:szCs w:val="24"/>
        </w:rPr>
        <w:t>在本人</w:t>
      </w:r>
      <w:r>
        <w:rPr>
          <w:rFonts w:asciiTheme="minorEastAsia" w:eastAsiaTheme="minorEastAsia" w:hAnsiTheme="minorEastAsia" w:hint="eastAsia"/>
          <w:sz w:val="24"/>
          <w:szCs w:val="24"/>
        </w:rPr>
        <w:t>持</w:t>
      </w:r>
      <w:r>
        <w:rPr>
          <w:rFonts w:asciiTheme="minorEastAsia" w:eastAsiaTheme="minorEastAsia" w:hAnsiTheme="minorEastAsia"/>
          <w:sz w:val="24"/>
          <w:szCs w:val="24"/>
        </w:rPr>
        <w:t>有公司股票</w:t>
      </w:r>
      <w:r>
        <w:rPr>
          <w:rFonts w:asciiTheme="minorEastAsia" w:eastAsiaTheme="minorEastAsia" w:hAnsiTheme="minorEastAsia" w:hint="eastAsia"/>
          <w:sz w:val="24"/>
          <w:szCs w:val="24"/>
        </w:rPr>
        <w:t>期间公司</w:t>
      </w:r>
      <w:r>
        <w:rPr>
          <w:rFonts w:asciiTheme="minorEastAsia" w:eastAsiaTheme="minorEastAsia" w:hAnsiTheme="minorEastAsia"/>
          <w:sz w:val="24"/>
          <w:szCs w:val="24"/>
        </w:rPr>
        <w:t>实现首次公开发行股票并上市，</w:t>
      </w:r>
      <w:r w:rsidR="00DF492D" w:rsidRPr="00350462">
        <w:rPr>
          <w:rFonts w:asciiTheme="minorEastAsia" w:eastAsiaTheme="minorEastAsia" w:hAnsiTheme="minorEastAsia" w:hint="eastAsia"/>
          <w:sz w:val="24"/>
          <w:szCs w:val="24"/>
        </w:rPr>
        <w:t>本人</w:t>
      </w:r>
      <w:r w:rsidR="00872E17" w:rsidRPr="00350462">
        <w:rPr>
          <w:rFonts w:asciiTheme="minorEastAsia" w:eastAsiaTheme="minorEastAsia" w:hAnsiTheme="minorEastAsia" w:hint="eastAsia"/>
          <w:sz w:val="24"/>
          <w:szCs w:val="24"/>
        </w:rPr>
        <w:t>自公司</w:t>
      </w:r>
      <w:r w:rsidR="00DF492D" w:rsidRPr="00350462">
        <w:rPr>
          <w:rFonts w:asciiTheme="minorEastAsia" w:eastAsiaTheme="minorEastAsia" w:hAnsiTheme="minorEastAsia" w:hint="eastAsia"/>
          <w:sz w:val="24"/>
          <w:szCs w:val="24"/>
        </w:rPr>
        <w:t>首次公开发行股票并上市（以下简称“本次发行上市”）</w:t>
      </w:r>
      <w:r w:rsidR="00872E17" w:rsidRPr="00350462">
        <w:rPr>
          <w:rFonts w:asciiTheme="minorEastAsia" w:eastAsiaTheme="minorEastAsia" w:hAnsiTheme="minorEastAsia" w:hint="eastAsia"/>
          <w:sz w:val="24"/>
          <w:szCs w:val="24"/>
        </w:rPr>
        <w:t>之日起十二个月内，不转让或者委托他人管理</w:t>
      </w:r>
      <w:r w:rsidR="0021558C" w:rsidRPr="00350462">
        <w:rPr>
          <w:rFonts w:asciiTheme="minorEastAsia" w:eastAsiaTheme="minorEastAsia" w:hAnsiTheme="minorEastAsia" w:hint="eastAsia"/>
          <w:sz w:val="24"/>
          <w:szCs w:val="24"/>
        </w:rPr>
        <w:t>本人</w:t>
      </w:r>
      <w:r w:rsidR="00872E17" w:rsidRPr="00350462">
        <w:rPr>
          <w:rFonts w:asciiTheme="minorEastAsia" w:eastAsiaTheme="minorEastAsia" w:hAnsiTheme="minorEastAsia" w:hint="eastAsia"/>
          <w:sz w:val="24"/>
          <w:szCs w:val="24"/>
        </w:rPr>
        <w:t>持有的</w:t>
      </w:r>
      <w:r w:rsidR="0021558C" w:rsidRPr="00350462">
        <w:rPr>
          <w:rFonts w:asciiTheme="minorEastAsia" w:eastAsiaTheme="minorEastAsia" w:hAnsiTheme="minorEastAsia" w:hint="eastAsia"/>
          <w:sz w:val="24"/>
          <w:szCs w:val="24"/>
        </w:rPr>
        <w:t>公司</w:t>
      </w:r>
      <w:r w:rsidR="00872E17" w:rsidRPr="00350462">
        <w:rPr>
          <w:rFonts w:asciiTheme="minorEastAsia" w:eastAsiaTheme="minorEastAsia" w:hAnsiTheme="minorEastAsia" w:hint="eastAsia"/>
          <w:sz w:val="24"/>
          <w:szCs w:val="24"/>
        </w:rPr>
        <w:t>股份，也不由</w:t>
      </w:r>
      <w:r w:rsidR="0021558C" w:rsidRPr="00350462">
        <w:rPr>
          <w:rFonts w:asciiTheme="minorEastAsia" w:eastAsiaTheme="minorEastAsia" w:hAnsiTheme="minorEastAsia" w:hint="eastAsia"/>
          <w:sz w:val="24"/>
          <w:szCs w:val="24"/>
        </w:rPr>
        <w:t>公司</w:t>
      </w:r>
      <w:r w:rsidR="00872E17" w:rsidRPr="00350462">
        <w:rPr>
          <w:rFonts w:asciiTheme="minorEastAsia" w:eastAsiaTheme="minorEastAsia" w:hAnsiTheme="minorEastAsia" w:hint="eastAsia"/>
          <w:sz w:val="24"/>
          <w:szCs w:val="24"/>
        </w:rPr>
        <w:t>回购该等股份。</w:t>
      </w:r>
      <w:r w:rsidR="00DF492D" w:rsidRPr="00350462">
        <w:rPr>
          <w:rFonts w:asciiTheme="minorEastAsia" w:eastAsiaTheme="minorEastAsia" w:hAnsiTheme="minorEastAsia" w:hint="eastAsia"/>
          <w:sz w:val="24"/>
          <w:szCs w:val="24"/>
        </w:rPr>
        <w:t>本人</w:t>
      </w:r>
      <w:r w:rsidR="00872E17" w:rsidRPr="00350462">
        <w:rPr>
          <w:rFonts w:asciiTheme="minorEastAsia" w:eastAsiaTheme="minorEastAsia" w:hAnsiTheme="minorEastAsia" w:hint="eastAsia"/>
          <w:sz w:val="24"/>
          <w:szCs w:val="24"/>
        </w:rPr>
        <w:t>自公司股票上市后在二级市场公开买入的公司股份，不受上述有关股份锁定的限制。如本</w:t>
      </w:r>
      <w:r w:rsidR="0021558C" w:rsidRPr="00350462">
        <w:rPr>
          <w:rFonts w:asciiTheme="minorEastAsia" w:eastAsiaTheme="minorEastAsia" w:hAnsiTheme="minorEastAsia" w:hint="eastAsia"/>
          <w:sz w:val="24"/>
          <w:szCs w:val="24"/>
        </w:rPr>
        <w:t>人</w:t>
      </w:r>
      <w:r w:rsidR="00872E17" w:rsidRPr="00350462">
        <w:rPr>
          <w:rFonts w:asciiTheme="minorEastAsia" w:eastAsiaTheme="minorEastAsia" w:hAnsiTheme="minorEastAsia" w:hint="eastAsia"/>
          <w:sz w:val="24"/>
          <w:szCs w:val="24"/>
        </w:rPr>
        <w:t>违反本部分的承诺，擅自</w:t>
      </w:r>
      <w:r w:rsidR="005628BD">
        <w:rPr>
          <w:rFonts w:asciiTheme="minorEastAsia" w:eastAsiaTheme="minorEastAsia" w:hAnsiTheme="minorEastAsia" w:hint="eastAsia"/>
          <w:sz w:val="24"/>
          <w:szCs w:val="24"/>
        </w:rPr>
        <w:t>转让</w:t>
      </w:r>
      <w:r w:rsidR="0021558C" w:rsidRPr="00350462">
        <w:rPr>
          <w:rFonts w:asciiTheme="minorEastAsia" w:eastAsiaTheme="minorEastAsia" w:hAnsiTheme="minorEastAsia" w:hint="eastAsia"/>
          <w:sz w:val="24"/>
          <w:szCs w:val="24"/>
        </w:rPr>
        <w:t>公司</w:t>
      </w:r>
      <w:r w:rsidR="00872E17" w:rsidRPr="00350462">
        <w:rPr>
          <w:rFonts w:asciiTheme="minorEastAsia" w:eastAsiaTheme="minorEastAsia" w:hAnsiTheme="minorEastAsia" w:hint="eastAsia"/>
          <w:sz w:val="24"/>
          <w:szCs w:val="24"/>
        </w:rPr>
        <w:t>股份的，违规</w:t>
      </w:r>
      <w:r w:rsidR="005628BD">
        <w:rPr>
          <w:rFonts w:asciiTheme="minorEastAsia" w:eastAsiaTheme="minorEastAsia" w:hAnsiTheme="minorEastAsia" w:hint="eastAsia"/>
          <w:sz w:val="24"/>
          <w:szCs w:val="24"/>
        </w:rPr>
        <w:t>转让</w:t>
      </w:r>
      <w:r w:rsidR="0021558C" w:rsidRPr="00350462">
        <w:rPr>
          <w:rFonts w:asciiTheme="minorEastAsia" w:eastAsiaTheme="minorEastAsia" w:hAnsiTheme="minorEastAsia" w:hint="eastAsia"/>
          <w:sz w:val="24"/>
          <w:szCs w:val="24"/>
        </w:rPr>
        <w:t>公司</w:t>
      </w:r>
      <w:r w:rsidR="00872E17" w:rsidRPr="00350462">
        <w:rPr>
          <w:rFonts w:asciiTheme="minorEastAsia" w:eastAsiaTheme="minorEastAsia" w:hAnsiTheme="minorEastAsia" w:hint="eastAsia"/>
          <w:sz w:val="24"/>
          <w:szCs w:val="24"/>
        </w:rPr>
        <w:t>股份所得（以下简称“违规</w:t>
      </w:r>
      <w:r w:rsidR="005628BD">
        <w:rPr>
          <w:rFonts w:asciiTheme="minorEastAsia" w:eastAsiaTheme="minorEastAsia" w:hAnsiTheme="minorEastAsia" w:hint="eastAsia"/>
          <w:sz w:val="24"/>
          <w:szCs w:val="24"/>
        </w:rPr>
        <w:t>转让</w:t>
      </w:r>
      <w:r w:rsidR="00872E17" w:rsidRPr="00350462">
        <w:rPr>
          <w:rFonts w:asciiTheme="minorEastAsia" w:eastAsiaTheme="minorEastAsia" w:hAnsiTheme="minorEastAsia" w:hint="eastAsia"/>
          <w:sz w:val="24"/>
          <w:szCs w:val="24"/>
        </w:rPr>
        <w:t>所得”）归</w:t>
      </w:r>
      <w:r w:rsidR="0021558C" w:rsidRPr="00350462">
        <w:rPr>
          <w:rFonts w:asciiTheme="minorEastAsia" w:eastAsiaTheme="minorEastAsia" w:hAnsiTheme="minorEastAsia" w:hint="eastAsia"/>
          <w:sz w:val="24"/>
          <w:szCs w:val="24"/>
        </w:rPr>
        <w:t>公司</w:t>
      </w:r>
      <w:r w:rsidR="00872E17" w:rsidRPr="00350462">
        <w:rPr>
          <w:rFonts w:asciiTheme="minorEastAsia" w:eastAsiaTheme="minorEastAsia" w:hAnsiTheme="minorEastAsia" w:hint="eastAsia"/>
          <w:sz w:val="24"/>
          <w:szCs w:val="24"/>
        </w:rPr>
        <w:t>所有</w:t>
      </w:r>
      <w:r w:rsidR="007574CF">
        <w:rPr>
          <w:rFonts w:asciiTheme="minorEastAsia" w:eastAsiaTheme="minorEastAsia" w:hAnsiTheme="minorEastAsia" w:hint="eastAsia"/>
          <w:sz w:val="24"/>
          <w:szCs w:val="24"/>
        </w:rPr>
        <w:t>；</w:t>
      </w:r>
      <w:r w:rsidR="00872E17" w:rsidRPr="00350462">
        <w:rPr>
          <w:rFonts w:asciiTheme="minorEastAsia" w:eastAsiaTheme="minorEastAsia" w:hAnsiTheme="minorEastAsia" w:hint="eastAsia"/>
          <w:sz w:val="24"/>
          <w:szCs w:val="24"/>
        </w:rPr>
        <w:t>如本</w:t>
      </w:r>
      <w:r w:rsidR="004D56CD" w:rsidRPr="00350462">
        <w:rPr>
          <w:rFonts w:asciiTheme="minorEastAsia" w:eastAsiaTheme="minorEastAsia" w:hAnsiTheme="minorEastAsia" w:hint="eastAsia"/>
          <w:sz w:val="24"/>
          <w:szCs w:val="24"/>
        </w:rPr>
        <w:t>人</w:t>
      </w:r>
      <w:r w:rsidR="00872E17" w:rsidRPr="00350462">
        <w:rPr>
          <w:rFonts w:asciiTheme="minorEastAsia" w:eastAsiaTheme="minorEastAsia" w:hAnsiTheme="minorEastAsia" w:hint="eastAsia"/>
          <w:sz w:val="24"/>
          <w:szCs w:val="24"/>
        </w:rPr>
        <w:t>未将违规</w:t>
      </w:r>
      <w:r w:rsidR="005628BD">
        <w:rPr>
          <w:rFonts w:asciiTheme="minorEastAsia" w:eastAsiaTheme="minorEastAsia" w:hAnsiTheme="minorEastAsia" w:hint="eastAsia"/>
          <w:sz w:val="24"/>
          <w:szCs w:val="24"/>
        </w:rPr>
        <w:t>转让</w:t>
      </w:r>
      <w:r w:rsidR="00872E17" w:rsidRPr="00350462">
        <w:rPr>
          <w:rFonts w:asciiTheme="minorEastAsia" w:eastAsiaTheme="minorEastAsia" w:hAnsiTheme="minorEastAsia" w:hint="eastAsia"/>
          <w:sz w:val="24"/>
          <w:szCs w:val="24"/>
        </w:rPr>
        <w:t>所得上交</w:t>
      </w:r>
      <w:r w:rsidR="0021558C" w:rsidRPr="00350462">
        <w:rPr>
          <w:rFonts w:asciiTheme="minorEastAsia" w:eastAsiaTheme="minorEastAsia" w:hAnsiTheme="minorEastAsia" w:hint="eastAsia"/>
          <w:sz w:val="24"/>
          <w:szCs w:val="24"/>
        </w:rPr>
        <w:t>公司</w:t>
      </w:r>
      <w:r w:rsidR="00872E17" w:rsidRPr="00350462">
        <w:rPr>
          <w:rFonts w:asciiTheme="minorEastAsia" w:eastAsiaTheme="minorEastAsia" w:hAnsiTheme="minorEastAsia" w:hint="eastAsia"/>
          <w:sz w:val="24"/>
          <w:szCs w:val="24"/>
        </w:rPr>
        <w:t>，则</w:t>
      </w:r>
      <w:r w:rsidR="0021558C" w:rsidRPr="00350462">
        <w:rPr>
          <w:rFonts w:asciiTheme="minorEastAsia" w:eastAsiaTheme="minorEastAsia" w:hAnsiTheme="minorEastAsia" w:hint="eastAsia"/>
          <w:sz w:val="24"/>
          <w:szCs w:val="24"/>
        </w:rPr>
        <w:t>公司</w:t>
      </w:r>
      <w:r w:rsidR="00872E17" w:rsidRPr="00350462">
        <w:rPr>
          <w:rFonts w:asciiTheme="minorEastAsia" w:eastAsiaTheme="minorEastAsia" w:hAnsiTheme="minorEastAsia" w:hint="eastAsia"/>
          <w:sz w:val="24"/>
          <w:szCs w:val="24"/>
        </w:rPr>
        <w:t>有权扣留与前述违规</w:t>
      </w:r>
      <w:r w:rsidR="005628BD">
        <w:rPr>
          <w:rFonts w:asciiTheme="minorEastAsia" w:eastAsiaTheme="minorEastAsia" w:hAnsiTheme="minorEastAsia" w:hint="eastAsia"/>
          <w:sz w:val="24"/>
          <w:szCs w:val="24"/>
        </w:rPr>
        <w:t>转让</w:t>
      </w:r>
      <w:r w:rsidR="00872E17" w:rsidRPr="00350462">
        <w:rPr>
          <w:rFonts w:asciiTheme="minorEastAsia" w:eastAsiaTheme="minorEastAsia" w:hAnsiTheme="minorEastAsia" w:hint="eastAsia"/>
          <w:sz w:val="24"/>
          <w:szCs w:val="24"/>
        </w:rPr>
        <w:t>所得金额相等的现金分红。若公司</w:t>
      </w:r>
      <w:r w:rsidR="002576D3" w:rsidRPr="00350462">
        <w:rPr>
          <w:rFonts w:asciiTheme="minorEastAsia" w:eastAsiaTheme="minorEastAsia" w:hAnsiTheme="minorEastAsia" w:hint="eastAsia"/>
          <w:sz w:val="24"/>
          <w:szCs w:val="24"/>
        </w:rPr>
        <w:t>本次发行上市</w:t>
      </w:r>
      <w:r w:rsidR="00872E17" w:rsidRPr="00350462">
        <w:rPr>
          <w:rFonts w:asciiTheme="minorEastAsia" w:eastAsiaTheme="minorEastAsia" w:hAnsiTheme="minorEastAsia" w:hint="eastAsia"/>
          <w:sz w:val="24"/>
          <w:szCs w:val="24"/>
        </w:rPr>
        <w:t>申请或者披露文件存在虚假记载、误导性陈述或者重大遗漏，被中国证券监督管理委员会立案稽查的，在形成案件调查结论前，</w:t>
      </w:r>
      <w:r w:rsidR="00DF492D" w:rsidRPr="00350462">
        <w:rPr>
          <w:rFonts w:asciiTheme="minorEastAsia" w:eastAsiaTheme="minorEastAsia" w:hAnsiTheme="minorEastAsia" w:hint="eastAsia"/>
          <w:sz w:val="24"/>
          <w:szCs w:val="24"/>
        </w:rPr>
        <w:t>本人</w:t>
      </w:r>
      <w:r w:rsidR="00872E17" w:rsidRPr="00350462">
        <w:rPr>
          <w:rFonts w:asciiTheme="minorEastAsia" w:eastAsiaTheme="minorEastAsia" w:hAnsiTheme="minorEastAsia" w:hint="eastAsia"/>
          <w:sz w:val="24"/>
          <w:szCs w:val="24"/>
        </w:rPr>
        <w:t>将暂停转让拥有权益的公司股份。</w:t>
      </w:r>
    </w:p>
    <w:p w14:paraId="5F302EEB" w14:textId="051EB134" w:rsidR="00820B72" w:rsidRPr="002C3D8F" w:rsidRDefault="002C3D8F" w:rsidP="002C3D8F">
      <w:pPr>
        <w:pStyle w:val="a3"/>
        <w:numPr>
          <w:ilvl w:val="0"/>
          <w:numId w:val="3"/>
        </w:numPr>
        <w:tabs>
          <w:tab w:val="left" w:pos="993"/>
        </w:tabs>
        <w:snapToGrid w:val="0"/>
        <w:spacing w:beforeLines="50" w:before="156" w:afterLines="50" w:after="156"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本人同意签署</w:t>
      </w:r>
      <w:r w:rsidR="005F2905">
        <w:rPr>
          <w:rFonts w:asciiTheme="minorEastAsia" w:eastAsiaTheme="minorEastAsia" w:hAnsiTheme="minorEastAsia" w:hint="eastAsia"/>
          <w:sz w:val="24"/>
          <w:szCs w:val="24"/>
        </w:rPr>
        <w:t>《通化万通药业股份有限公司委托持股关系解除协议书》</w:t>
      </w:r>
      <w:r>
        <w:rPr>
          <w:rFonts w:asciiTheme="minorEastAsia" w:eastAsiaTheme="minorEastAsia" w:hAnsiTheme="minorEastAsia" w:hint="eastAsia"/>
          <w:sz w:val="24"/>
          <w:szCs w:val="24"/>
        </w:rPr>
        <w:t>，并依据</w:t>
      </w:r>
      <w:r w:rsidR="005F2905">
        <w:rPr>
          <w:rFonts w:asciiTheme="minorEastAsia" w:eastAsiaTheme="minorEastAsia" w:hAnsiTheme="minorEastAsia" w:hint="eastAsia"/>
          <w:sz w:val="24"/>
          <w:szCs w:val="24"/>
        </w:rPr>
        <w:t>《通化万通药业股份有限公司委托持股关系解除协议书》</w:t>
      </w:r>
      <w:r>
        <w:rPr>
          <w:rFonts w:asciiTheme="minorEastAsia" w:eastAsiaTheme="minorEastAsia" w:hAnsiTheme="minorEastAsia" w:hint="eastAsia"/>
          <w:sz w:val="24"/>
          <w:szCs w:val="24"/>
        </w:rPr>
        <w:t>约定解除本人与其他股东之间存在</w:t>
      </w:r>
      <w:proofErr w:type="gramStart"/>
      <w:r>
        <w:rPr>
          <w:rFonts w:asciiTheme="minorEastAsia" w:eastAsiaTheme="minorEastAsia" w:hAnsiTheme="minorEastAsia" w:hint="eastAsia"/>
          <w:sz w:val="24"/>
          <w:szCs w:val="24"/>
        </w:rPr>
        <w:t>的代持关系</w:t>
      </w:r>
      <w:proofErr w:type="gramEnd"/>
      <w:r>
        <w:rPr>
          <w:rFonts w:asciiTheme="minorEastAsia" w:eastAsiaTheme="minorEastAsia" w:hAnsiTheme="minorEastAsia" w:hint="eastAsia"/>
          <w:sz w:val="24"/>
          <w:szCs w:val="24"/>
        </w:rPr>
        <w:t>，并协助公司办理非上市公众公司监管及相关行政许可申报工作。</w:t>
      </w:r>
    </w:p>
    <w:p w14:paraId="4AC3D8C0" w14:textId="77777777" w:rsidR="003B5B9C" w:rsidRDefault="003B5B9C" w:rsidP="003B5B9C">
      <w:pPr>
        <w:pStyle w:val="a3"/>
        <w:numPr>
          <w:ilvl w:val="0"/>
          <w:numId w:val="3"/>
        </w:numPr>
        <w:tabs>
          <w:tab w:val="left" w:pos="993"/>
        </w:tabs>
        <w:snapToGrid w:val="0"/>
        <w:spacing w:beforeLines="50" w:before="156" w:afterLines="50" w:after="156"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本人所持标的股份在公司确权完成后，标的股份登记托管部门开始受理股份变更登记申请前（具体以标的股份登记托管部门公告为准）不进行转让或设置任何他项权利，并根据公司要求进行统一托管。</w:t>
      </w:r>
      <w:r>
        <w:rPr>
          <w:rFonts w:ascii="Times New Roman" w:eastAsiaTheme="minorEastAsia" w:hAnsi="Times New Roman" w:hint="eastAsia"/>
          <w:sz w:val="24"/>
          <w:szCs w:val="24"/>
        </w:rPr>
        <w:t>因继承、司法裁决等原因，标的股份股东变更的，本人保证在标的股份股东变更后</w:t>
      </w:r>
      <w:r>
        <w:rPr>
          <w:rFonts w:ascii="Times New Roman" w:eastAsiaTheme="minorEastAsia" w:hAnsi="Times New Roman"/>
          <w:sz w:val="24"/>
          <w:szCs w:val="24"/>
        </w:rPr>
        <w:t>5</w:t>
      </w:r>
      <w:r>
        <w:rPr>
          <w:rFonts w:ascii="Times New Roman" w:eastAsiaTheme="minorEastAsia" w:hAnsi="Times New Roman" w:hint="eastAsia"/>
          <w:sz w:val="24"/>
          <w:szCs w:val="24"/>
        </w:rPr>
        <w:t>个工作日内在公司备案，并按照公司要求提供相关资料，并协助公司办理相关手续。</w:t>
      </w:r>
      <w:r>
        <w:rPr>
          <w:rFonts w:asciiTheme="minorEastAsia" w:eastAsiaTheme="minorEastAsia" w:hAnsiTheme="minorEastAsia" w:hint="eastAsia"/>
          <w:sz w:val="24"/>
          <w:szCs w:val="24"/>
        </w:rPr>
        <w:t>标的股份登记托管部门开始受理股份变更登记申请后（具体以标的股份登记托管部门公告为准），本人拟转让所持股份的，需提前五个工作日向公司提出申请，并由受让方按照公司要求补充资料，本公司才能为其办理相关变更备案、登记。</w:t>
      </w:r>
    </w:p>
    <w:p w14:paraId="58435888" w14:textId="6052402D" w:rsidR="00EB49C3" w:rsidRDefault="00EB49C3" w:rsidP="00EB49C3">
      <w:pPr>
        <w:pStyle w:val="a3"/>
        <w:numPr>
          <w:ilvl w:val="0"/>
          <w:numId w:val="3"/>
        </w:numPr>
        <w:tabs>
          <w:tab w:val="left" w:pos="993"/>
        </w:tabs>
        <w:snapToGrid w:val="0"/>
        <w:spacing w:beforeLines="50" w:before="156" w:afterLines="50" w:after="156" w:line="360" w:lineRule="auto"/>
        <w:ind w:left="0" w:firstLine="480"/>
        <w:rPr>
          <w:rFonts w:asciiTheme="minorEastAsia" w:eastAsiaTheme="minorEastAsia" w:hAnsiTheme="minorEastAsia"/>
          <w:sz w:val="24"/>
          <w:szCs w:val="24"/>
        </w:rPr>
      </w:pPr>
      <w:r>
        <w:rPr>
          <w:rFonts w:ascii="Times New Roman" w:eastAsiaTheme="minorEastAsia" w:hAnsi="Times New Roman" w:hint="eastAsia"/>
          <w:sz w:val="24"/>
          <w:szCs w:val="24"/>
        </w:rPr>
        <w:t>本次确权完成后，依据相关法律、法规及规范性文件的要求，</w:t>
      </w:r>
      <w:r w:rsidR="003F0376">
        <w:rPr>
          <w:rFonts w:ascii="Times New Roman" w:eastAsiaTheme="minorEastAsia" w:hAnsi="Times New Roman" w:hint="eastAsia"/>
          <w:sz w:val="24"/>
          <w:szCs w:val="24"/>
        </w:rPr>
        <w:t>本人</w:t>
      </w:r>
      <w:r>
        <w:rPr>
          <w:rFonts w:ascii="Times New Roman" w:eastAsiaTheme="minorEastAsia" w:hAnsi="Times New Roman" w:hint="eastAsia"/>
          <w:sz w:val="24"/>
          <w:szCs w:val="24"/>
        </w:rPr>
        <w:t>解除与公司工商登记股东</w:t>
      </w:r>
      <w:r>
        <w:rPr>
          <w:rFonts w:ascii="Times New Roman" w:eastAsiaTheme="minorEastAsia" w:hAnsi="Times New Roman"/>
          <w:sz w:val="24"/>
          <w:szCs w:val="24"/>
        </w:rPr>
        <w:t>之间关于标的股份的</w:t>
      </w:r>
      <w:proofErr w:type="gramStart"/>
      <w:r>
        <w:rPr>
          <w:rFonts w:ascii="Times New Roman" w:eastAsiaTheme="minorEastAsia" w:hAnsi="Times New Roman" w:hint="eastAsia"/>
          <w:sz w:val="24"/>
          <w:szCs w:val="24"/>
        </w:rPr>
        <w:t>代持关系</w:t>
      </w:r>
      <w:proofErr w:type="gramEnd"/>
      <w:r w:rsidR="003F0376">
        <w:rPr>
          <w:rFonts w:ascii="Times New Roman" w:eastAsiaTheme="minorEastAsia" w:hAnsi="Times New Roman" w:hint="eastAsia"/>
          <w:sz w:val="24"/>
          <w:szCs w:val="24"/>
        </w:rPr>
        <w:t>后，本人直接行使股东权利，</w:t>
      </w:r>
      <w:r w:rsidRPr="00A917B4">
        <w:rPr>
          <w:rFonts w:asciiTheme="minorEastAsia" w:eastAsiaTheme="minorEastAsia" w:hAnsiTheme="minorEastAsia" w:hint="eastAsia"/>
          <w:sz w:val="24"/>
          <w:szCs w:val="24"/>
        </w:rPr>
        <w:t>本人所持标的股份不存在委托持股、信托持股，或由其他方代本人持有公司股份的情形，也不存在本人通过第三人实际享有公司权益的情形。</w:t>
      </w:r>
    </w:p>
    <w:p w14:paraId="34FA9A8D" w14:textId="79BFA4BB" w:rsidR="00B53A20" w:rsidRPr="00B53A20" w:rsidRDefault="00B53A20" w:rsidP="00B53A20">
      <w:pPr>
        <w:pStyle w:val="a3"/>
        <w:numPr>
          <w:ilvl w:val="0"/>
          <w:numId w:val="3"/>
        </w:numPr>
        <w:tabs>
          <w:tab w:val="left" w:pos="993"/>
        </w:tabs>
        <w:snapToGrid w:val="0"/>
        <w:spacing w:beforeLines="50" w:before="156" w:afterLines="50" w:after="156"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本人不存在</w:t>
      </w:r>
      <w:r w:rsidRPr="00FF2273">
        <w:rPr>
          <w:rFonts w:asciiTheme="minorEastAsia" w:eastAsiaTheme="minorEastAsia" w:hAnsiTheme="minorEastAsia" w:hint="eastAsia"/>
          <w:sz w:val="24"/>
          <w:szCs w:val="24"/>
        </w:rPr>
        <w:t>担任公务员、党政机关的在职干部或退休干部、学校党政</w:t>
      </w:r>
      <w:r w:rsidRPr="00FF2273">
        <w:rPr>
          <w:rFonts w:asciiTheme="minorEastAsia" w:eastAsiaTheme="minorEastAsia" w:hAnsiTheme="minorEastAsia" w:hint="eastAsia"/>
          <w:sz w:val="24"/>
          <w:szCs w:val="24"/>
        </w:rPr>
        <w:lastRenderedPageBreak/>
        <w:t>领导班子成员以及军人身份或其他相关法律、法规、规范性法律文件</w:t>
      </w:r>
      <w:r>
        <w:rPr>
          <w:rFonts w:asciiTheme="minorEastAsia" w:eastAsiaTheme="minorEastAsia" w:hAnsiTheme="minorEastAsia" w:hint="eastAsia"/>
          <w:sz w:val="24"/>
          <w:szCs w:val="24"/>
        </w:rPr>
        <w:t>规定</w:t>
      </w:r>
      <w:r w:rsidRPr="00FF2273">
        <w:rPr>
          <w:rFonts w:asciiTheme="minorEastAsia" w:eastAsiaTheme="minorEastAsia" w:hAnsiTheme="minorEastAsia" w:hint="eastAsia"/>
          <w:sz w:val="24"/>
          <w:szCs w:val="24"/>
        </w:rPr>
        <w:t>不适宜担任公司股东的情形。</w:t>
      </w:r>
    </w:p>
    <w:p w14:paraId="7FB5FB37" w14:textId="77777777" w:rsidR="004A4231" w:rsidRPr="00350462" w:rsidRDefault="004A4231" w:rsidP="00CE0250">
      <w:pPr>
        <w:pStyle w:val="a3"/>
        <w:numPr>
          <w:ilvl w:val="0"/>
          <w:numId w:val="3"/>
        </w:numPr>
        <w:tabs>
          <w:tab w:val="left" w:pos="993"/>
        </w:tabs>
        <w:snapToGrid w:val="0"/>
        <w:spacing w:beforeLines="50" w:before="156" w:afterLines="50" w:after="156" w:line="360" w:lineRule="auto"/>
        <w:ind w:left="0" w:firstLine="480"/>
        <w:rPr>
          <w:rFonts w:asciiTheme="minorEastAsia" w:eastAsiaTheme="minorEastAsia" w:hAnsiTheme="minorEastAsia"/>
          <w:sz w:val="24"/>
          <w:szCs w:val="24"/>
        </w:rPr>
      </w:pPr>
      <w:proofErr w:type="gramStart"/>
      <w:r w:rsidRPr="00350462">
        <w:rPr>
          <w:rFonts w:asciiTheme="minorEastAsia" w:eastAsiaTheme="minorEastAsia" w:hAnsiTheme="minorEastAsia" w:hint="eastAsia"/>
          <w:sz w:val="24"/>
          <w:szCs w:val="24"/>
        </w:rPr>
        <w:t>本承诺</w:t>
      </w:r>
      <w:proofErr w:type="gramEnd"/>
      <w:r w:rsidRPr="00350462">
        <w:rPr>
          <w:rFonts w:asciiTheme="minorEastAsia" w:eastAsiaTheme="minorEastAsia" w:hAnsiTheme="minorEastAsia" w:hint="eastAsia"/>
          <w:sz w:val="24"/>
          <w:szCs w:val="24"/>
        </w:rPr>
        <w:t>自</w:t>
      </w:r>
      <w:r w:rsidR="00DF492D" w:rsidRPr="00350462">
        <w:rPr>
          <w:rFonts w:asciiTheme="minorEastAsia" w:eastAsiaTheme="minorEastAsia" w:hAnsiTheme="minorEastAsia" w:hint="eastAsia"/>
          <w:sz w:val="24"/>
          <w:szCs w:val="24"/>
        </w:rPr>
        <w:t>本人</w:t>
      </w:r>
      <w:r w:rsidR="00AD542C" w:rsidRPr="00350462">
        <w:rPr>
          <w:rFonts w:asciiTheme="minorEastAsia" w:eastAsiaTheme="minorEastAsia" w:hAnsiTheme="minorEastAsia" w:hint="eastAsia"/>
          <w:sz w:val="24"/>
          <w:szCs w:val="24"/>
        </w:rPr>
        <w:t>签署</w:t>
      </w:r>
      <w:r w:rsidRPr="00350462">
        <w:rPr>
          <w:rFonts w:asciiTheme="minorEastAsia" w:eastAsiaTheme="minorEastAsia" w:hAnsiTheme="minorEastAsia" w:hint="eastAsia"/>
          <w:sz w:val="24"/>
          <w:szCs w:val="24"/>
        </w:rPr>
        <w:t>之日起生</w:t>
      </w:r>
      <w:r w:rsidRPr="00C22B91">
        <w:rPr>
          <w:rFonts w:asciiTheme="minorEastAsia" w:eastAsiaTheme="minorEastAsia" w:hAnsiTheme="minorEastAsia" w:hint="eastAsia"/>
          <w:sz w:val="24"/>
          <w:szCs w:val="24"/>
        </w:rPr>
        <w:t>效</w:t>
      </w:r>
      <w:r w:rsidRPr="00350462">
        <w:rPr>
          <w:rFonts w:asciiTheme="minorEastAsia" w:eastAsiaTheme="minorEastAsia" w:hAnsiTheme="minorEastAsia" w:hint="eastAsia"/>
          <w:sz w:val="24"/>
          <w:szCs w:val="24"/>
        </w:rPr>
        <w:t>，</w:t>
      </w:r>
      <w:proofErr w:type="gramStart"/>
      <w:r w:rsidRPr="00350462">
        <w:rPr>
          <w:rFonts w:asciiTheme="minorEastAsia" w:eastAsiaTheme="minorEastAsia" w:hAnsiTheme="minorEastAsia" w:hint="eastAsia"/>
          <w:sz w:val="24"/>
          <w:szCs w:val="24"/>
        </w:rPr>
        <w:t>本承诺</w:t>
      </w:r>
      <w:proofErr w:type="gramEnd"/>
      <w:r w:rsidRPr="00350462">
        <w:rPr>
          <w:rFonts w:asciiTheme="minorEastAsia" w:eastAsiaTheme="minorEastAsia" w:hAnsiTheme="minorEastAsia" w:hint="eastAsia"/>
          <w:sz w:val="24"/>
          <w:szCs w:val="24"/>
        </w:rPr>
        <w:t>为不可撤销承诺。</w:t>
      </w:r>
    </w:p>
    <w:p w14:paraId="03735955" w14:textId="77777777" w:rsidR="005E1716" w:rsidRPr="00350462" w:rsidRDefault="009379A4" w:rsidP="00CE0250">
      <w:pPr>
        <w:snapToGrid w:val="0"/>
        <w:spacing w:beforeLines="50" w:before="156" w:afterLines="50" w:after="156" w:line="360" w:lineRule="auto"/>
        <w:jc w:val="center"/>
        <w:rPr>
          <w:rFonts w:asciiTheme="minorEastAsia" w:eastAsiaTheme="minorEastAsia" w:hAnsiTheme="minorEastAsia"/>
          <w:sz w:val="24"/>
          <w:szCs w:val="24"/>
        </w:rPr>
      </w:pPr>
      <w:r w:rsidRPr="00350462">
        <w:rPr>
          <w:rFonts w:asciiTheme="minorEastAsia" w:eastAsiaTheme="minorEastAsia" w:hAnsiTheme="minorEastAsia" w:hint="eastAsia"/>
          <w:sz w:val="24"/>
          <w:szCs w:val="24"/>
        </w:rPr>
        <w:t>（本页以下无正文）</w:t>
      </w:r>
    </w:p>
    <w:p w14:paraId="7B36B82A" w14:textId="77777777" w:rsidR="009379A4" w:rsidRPr="00350462" w:rsidRDefault="009379A4" w:rsidP="00CE0250">
      <w:pPr>
        <w:widowControl/>
        <w:snapToGrid w:val="0"/>
        <w:spacing w:before="50" w:after="50" w:line="360" w:lineRule="auto"/>
        <w:jc w:val="left"/>
        <w:rPr>
          <w:rFonts w:asciiTheme="minorEastAsia" w:eastAsiaTheme="minorEastAsia" w:hAnsiTheme="minorEastAsia"/>
          <w:sz w:val="24"/>
          <w:szCs w:val="24"/>
        </w:rPr>
      </w:pPr>
      <w:r w:rsidRPr="00350462">
        <w:rPr>
          <w:rFonts w:asciiTheme="minorEastAsia" w:eastAsiaTheme="minorEastAsia" w:hAnsiTheme="minorEastAsia"/>
          <w:sz w:val="24"/>
          <w:szCs w:val="24"/>
        </w:rPr>
        <w:br w:type="page"/>
      </w:r>
    </w:p>
    <w:p w14:paraId="05D08B21" w14:textId="44C0F39B" w:rsidR="00A26FF3" w:rsidRDefault="008836D5" w:rsidP="00D822C4">
      <w:pPr>
        <w:snapToGrid w:val="0"/>
        <w:spacing w:beforeLines="50" w:before="156" w:afterLines="50" w:after="156" w:line="360" w:lineRule="auto"/>
        <w:rPr>
          <w:rFonts w:asciiTheme="minorEastAsia" w:eastAsiaTheme="minorEastAsia" w:hAnsiTheme="minorEastAsia"/>
          <w:b/>
          <w:sz w:val="24"/>
          <w:szCs w:val="24"/>
        </w:rPr>
      </w:pPr>
      <w:r w:rsidRPr="002C6911">
        <w:rPr>
          <w:rFonts w:asciiTheme="minorEastAsia" w:eastAsiaTheme="minorEastAsia" w:hAnsiTheme="minorEastAsia" w:hint="eastAsia"/>
          <w:b/>
          <w:sz w:val="24"/>
          <w:szCs w:val="24"/>
        </w:rPr>
        <w:t>附件：</w:t>
      </w:r>
    </w:p>
    <w:p w14:paraId="416B9C97" w14:textId="2DA207B3"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2001</w:t>
      </w:r>
      <w:r>
        <w:rPr>
          <w:rFonts w:ascii="Times New Roman" w:eastAsiaTheme="minorEastAsia" w:hAnsi="Times New Roman" w:hint="eastAsia"/>
          <w:sz w:val="24"/>
          <w:szCs w:val="24"/>
        </w:rPr>
        <w:t>年</w:t>
      </w:r>
      <w:r>
        <w:rPr>
          <w:rFonts w:ascii="Times New Roman" w:eastAsiaTheme="minorEastAsia" w:hAnsi="Times New Roman"/>
          <w:sz w:val="24"/>
          <w:szCs w:val="24"/>
        </w:rPr>
        <w:t>1</w:t>
      </w:r>
      <w:r>
        <w:rPr>
          <w:rFonts w:ascii="Times New Roman" w:eastAsiaTheme="minorEastAsia" w:hAnsi="Times New Roman" w:hint="eastAsia"/>
          <w:sz w:val="24"/>
          <w:szCs w:val="24"/>
        </w:rPr>
        <w:t>月</w:t>
      </w:r>
      <w:r>
        <w:rPr>
          <w:rFonts w:ascii="Times New Roman" w:eastAsiaTheme="minorEastAsia" w:hAnsi="Times New Roman"/>
          <w:sz w:val="24"/>
          <w:szCs w:val="24"/>
        </w:rPr>
        <w:t>22</w:t>
      </w:r>
      <w:r>
        <w:rPr>
          <w:rFonts w:ascii="Times New Roman" w:eastAsiaTheme="minorEastAsia" w:hAnsi="Times New Roman" w:hint="eastAsia"/>
          <w:sz w:val="24"/>
          <w:szCs w:val="24"/>
        </w:rPr>
        <w:t>日，公司召开股东会，审议通过</w:t>
      </w:r>
      <w:r w:rsidR="00083666">
        <w:rPr>
          <w:rFonts w:ascii="Times New Roman" w:eastAsiaTheme="minorEastAsia" w:hAnsi="Times New Roman" w:hint="eastAsia"/>
          <w:sz w:val="24"/>
          <w:szCs w:val="24"/>
        </w:rPr>
        <w:t>如下事项：通过</w:t>
      </w:r>
      <w:r w:rsidR="00411692">
        <w:rPr>
          <w:rFonts w:ascii="Times New Roman" w:eastAsiaTheme="minorEastAsia" w:hAnsi="Times New Roman" w:hint="eastAsia"/>
          <w:sz w:val="24"/>
          <w:szCs w:val="24"/>
        </w:rPr>
        <w:t>整体改组方案，并通过《公司章程》</w:t>
      </w:r>
      <w:r w:rsidR="00083666">
        <w:rPr>
          <w:rFonts w:ascii="Times New Roman" w:eastAsiaTheme="minorEastAsia" w:hAnsi="Times New Roman" w:hint="eastAsia"/>
          <w:sz w:val="24"/>
          <w:szCs w:val="24"/>
        </w:rPr>
        <w:t>；</w:t>
      </w:r>
      <w:r w:rsidR="00411692">
        <w:rPr>
          <w:rFonts w:ascii="Times New Roman" w:eastAsiaTheme="minorEastAsia" w:hAnsi="Times New Roman" w:hint="eastAsia"/>
          <w:sz w:val="24"/>
          <w:szCs w:val="24"/>
        </w:rPr>
        <w:t>新组建公司设执行董事一人，由潘首德担任；公司监事由潘巍担任</w:t>
      </w:r>
      <w:r>
        <w:rPr>
          <w:rFonts w:ascii="Times New Roman" w:eastAsiaTheme="minorEastAsia" w:hAnsi="Times New Roman" w:hint="eastAsia"/>
          <w:sz w:val="24"/>
          <w:szCs w:val="24"/>
        </w:rPr>
        <w:t>。</w:t>
      </w:r>
    </w:p>
    <w:p w14:paraId="58632F16" w14:textId="3C0E1A58"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2002</w:t>
      </w:r>
      <w:r>
        <w:rPr>
          <w:rFonts w:ascii="Times New Roman" w:eastAsiaTheme="minorEastAsia" w:hAnsi="Times New Roman" w:hint="eastAsia"/>
          <w:sz w:val="24"/>
          <w:szCs w:val="24"/>
        </w:rPr>
        <w:t>年</w:t>
      </w:r>
      <w:r>
        <w:rPr>
          <w:rFonts w:ascii="Times New Roman" w:eastAsiaTheme="minorEastAsia" w:hAnsi="Times New Roman"/>
          <w:sz w:val="24"/>
          <w:szCs w:val="24"/>
        </w:rPr>
        <w:t>2</w:t>
      </w:r>
      <w:r>
        <w:rPr>
          <w:rFonts w:ascii="Times New Roman" w:eastAsiaTheme="minorEastAsia" w:hAnsi="Times New Roman" w:hint="eastAsia"/>
          <w:sz w:val="24"/>
          <w:szCs w:val="24"/>
        </w:rPr>
        <w:t>月</w:t>
      </w:r>
      <w:r>
        <w:rPr>
          <w:rFonts w:ascii="Times New Roman" w:eastAsiaTheme="minorEastAsia" w:hAnsi="Times New Roman"/>
          <w:sz w:val="24"/>
          <w:szCs w:val="24"/>
        </w:rPr>
        <w:t>18</w:t>
      </w:r>
      <w:r>
        <w:rPr>
          <w:rFonts w:ascii="Times New Roman" w:eastAsiaTheme="minorEastAsia" w:hAnsi="Times New Roman" w:hint="eastAsia"/>
          <w:sz w:val="24"/>
          <w:szCs w:val="24"/>
        </w:rPr>
        <w:t>日，公司召开</w:t>
      </w:r>
      <w:r w:rsidR="005369D1">
        <w:rPr>
          <w:rFonts w:ascii="Times New Roman" w:eastAsiaTheme="minorEastAsia" w:hAnsi="Times New Roman" w:hint="eastAsia"/>
          <w:sz w:val="24"/>
          <w:szCs w:val="24"/>
        </w:rPr>
        <w:t>创立大会</w:t>
      </w:r>
      <w:r>
        <w:rPr>
          <w:rFonts w:ascii="Times New Roman" w:eastAsiaTheme="minorEastAsia" w:hAnsi="Times New Roman" w:hint="eastAsia"/>
          <w:sz w:val="24"/>
          <w:szCs w:val="24"/>
        </w:rPr>
        <w:t>，审议通过如下事项：将公司变更为股份有限公司；同意将原通化万通药业有限责任公司全部股本以</w:t>
      </w:r>
      <w:r>
        <w:rPr>
          <w:rFonts w:ascii="Times New Roman" w:eastAsiaTheme="minorEastAsia" w:hAnsi="Times New Roman"/>
          <w:sz w:val="24"/>
          <w:szCs w:val="24"/>
        </w:rPr>
        <w:t>1:1</w:t>
      </w:r>
      <w:r>
        <w:rPr>
          <w:rFonts w:ascii="Times New Roman" w:eastAsiaTheme="minorEastAsia" w:hAnsi="Times New Roman" w:hint="eastAsia"/>
          <w:sz w:val="24"/>
          <w:szCs w:val="24"/>
        </w:rPr>
        <w:t>的比例折合为通化万通药业股份有限公司的股份，并作为发起人出资进行认缴；按照章程要求选举董事、监事；同意授权潘首德和公司董事会全权办理通化万通药业股份有限公司依法变更事宜。</w:t>
      </w:r>
    </w:p>
    <w:p w14:paraId="70123DD9" w14:textId="679EC58E"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2004</w:t>
      </w:r>
      <w:r>
        <w:rPr>
          <w:rFonts w:ascii="Times New Roman" w:eastAsiaTheme="minorEastAsia" w:hAnsi="Times New Roman" w:hint="eastAsia"/>
          <w:sz w:val="24"/>
          <w:szCs w:val="24"/>
        </w:rPr>
        <w:t>年</w:t>
      </w:r>
      <w:r>
        <w:rPr>
          <w:rFonts w:ascii="Times New Roman" w:eastAsiaTheme="minorEastAsia" w:hAnsi="Times New Roman"/>
          <w:sz w:val="24"/>
          <w:szCs w:val="24"/>
        </w:rPr>
        <w:t>3</w:t>
      </w:r>
      <w:r>
        <w:rPr>
          <w:rFonts w:ascii="Times New Roman" w:eastAsiaTheme="minorEastAsia" w:hAnsi="Times New Roman" w:hint="eastAsia"/>
          <w:sz w:val="24"/>
          <w:szCs w:val="24"/>
        </w:rPr>
        <w:t>月</w:t>
      </w:r>
      <w:r>
        <w:rPr>
          <w:rFonts w:ascii="Times New Roman" w:eastAsiaTheme="minorEastAsia" w:hAnsi="Times New Roman"/>
          <w:sz w:val="24"/>
          <w:szCs w:val="24"/>
        </w:rPr>
        <w:t>25</w:t>
      </w:r>
      <w:r>
        <w:rPr>
          <w:rFonts w:ascii="Times New Roman" w:eastAsiaTheme="minorEastAsia" w:hAnsi="Times New Roman" w:hint="eastAsia"/>
          <w:sz w:val="24"/>
          <w:szCs w:val="24"/>
        </w:rPr>
        <w:t>日，公司召开会议，审议通过公司经营范围变更事项，将经营范围变更为“片剂、硬胶囊剂、颗粒剂、丸剂（浓缩丸）、含剂（含口服液）、栓剂”，并相应修改公司章程。</w:t>
      </w:r>
    </w:p>
    <w:p w14:paraId="06DBAC64"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2004</w:t>
      </w:r>
      <w:r>
        <w:rPr>
          <w:rFonts w:ascii="Times New Roman" w:eastAsiaTheme="minorEastAsia" w:hAnsi="Times New Roman" w:hint="eastAsia"/>
          <w:sz w:val="24"/>
          <w:szCs w:val="24"/>
        </w:rPr>
        <w:t>年</w:t>
      </w:r>
      <w:r>
        <w:rPr>
          <w:rFonts w:ascii="Times New Roman" w:eastAsiaTheme="minorEastAsia" w:hAnsi="Times New Roman"/>
          <w:sz w:val="24"/>
          <w:szCs w:val="24"/>
        </w:rPr>
        <w:t>6</w:t>
      </w:r>
      <w:r>
        <w:rPr>
          <w:rFonts w:ascii="Times New Roman" w:eastAsiaTheme="minorEastAsia" w:hAnsi="Times New Roman" w:hint="eastAsia"/>
          <w:sz w:val="24"/>
          <w:szCs w:val="24"/>
        </w:rPr>
        <w:t>月</w:t>
      </w:r>
      <w:r>
        <w:rPr>
          <w:rFonts w:ascii="Times New Roman" w:eastAsiaTheme="minorEastAsia" w:hAnsi="Times New Roman"/>
          <w:sz w:val="24"/>
          <w:szCs w:val="24"/>
        </w:rPr>
        <w:t>16</w:t>
      </w:r>
      <w:r>
        <w:rPr>
          <w:rFonts w:ascii="Times New Roman" w:eastAsiaTheme="minorEastAsia" w:hAnsi="Times New Roman" w:hint="eastAsia"/>
          <w:sz w:val="24"/>
          <w:szCs w:val="24"/>
        </w:rPr>
        <w:t>日，公司召开股东大会，审议通过公司经营范围变更事项，公司经营范围增加“进出口贸易”，并相应修改公司章程。</w:t>
      </w:r>
    </w:p>
    <w:p w14:paraId="347123DD"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2004</w:t>
      </w:r>
      <w:r>
        <w:rPr>
          <w:rFonts w:ascii="Times New Roman" w:eastAsiaTheme="minorEastAsia" w:hAnsi="Times New Roman" w:hint="eastAsia"/>
          <w:sz w:val="24"/>
          <w:szCs w:val="24"/>
        </w:rPr>
        <w:t>年</w:t>
      </w:r>
      <w:r>
        <w:rPr>
          <w:rFonts w:ascii="Times New Roman" w:eastAsiaTheme="minorEastAsia" w:hAnsi="Times New Roman"/>
          <w:sz w:val="24"/>
          <w:szCs w:val="24"/>
        </w:rPr>
        <w:t>7</w:t>
      </w:r>
      <w:r>
        <w:rPr>
          <w:rFonts w:ascii="Times New Roman" w:eastAsiaTheme="minorEastAsia" w:hAnsi="Times New Roman" w:hint="eastAsia"/>
          <w:sz w:val="24"/>
          <w:szCs w:val="24"/>
        </w:rPr>
        <w:t>月</w:t>
      </w:r>
      <w:r>
        <w:rPr>
          <w:rFonts w:ascii="Times New Roman" w:eastAsiaTheme="minorEastAsia" w:hAnsi="Times New Roman"/>
          <w:sz w:val="24"/>
          <w:szCs w:val="24"/>
        </w:rPr>
        <w:t>5</w:t>
      </w:r>
      <w:r>
        <w:rPr>
          <w:rFonts w:ascii="Times New Roman" w:eastAsiaTheme="minorEastAsia" w:hAnsi="Times New Roman" w:hint="eastAsia"/>
          <w:sz w:val="24"/>
          <w:szCs w:val="24"/>
        </w:rPr>
        <w:t>日，公司召开董事会会议，审议通过公司送股及增资扩股的预案。</w:t>
      </w:r>
    </w:p>
    <w:p w14:paraId="73799D37"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2004</w:t>
      </w:r>
      <w:r>
        <w:rPr>
          <w:rFonts w:ascii="Times New Roman" w:eastAsiaTheme="minorEastAsia" w:hAnsi="Times New Roman" w:hint="eastAsia"/>
          <w:sz w:val="24"/>
          <w:szCs w:val="24"/>
        </w:rPr>
        <w:t>年</w:t>
      </w:r>
      <w:r>
        <w:rPr>
          <w:rFonts w:ascii="Times New Roman" w:eastAsiaTheme="minorEastAsia" w:hAnsi="Times New Roman"/>
          <w:sz w:val="24"/>
          <w:szCs w:val="24"/>
        </w:rPr>
        <w:t>7</w:t>
      </w:r>
      <w:r>
        <w:rPr>
          <w:rFonts w:ascii="Times New Roman" w:eastAsiaTheme="minorEastAsia" w:hAnsi="Times New Roman" w:hint="eastAsia"/>
          <w:sz w:val="24"/>
          <w:szCs w:val="24"/>
        </w:rPr>
        <w:t>月</w:t>
      </w:r>
      <w:r>
        <w:rPr>
          <w:rFonts w:ascii="Times New Roman" w:eastAsiaTheme="minorEastAsia" w:hAnsi="Times New Roman"/>
          <w:sz w:val="24"/>
          <w:szCs w:val="24"/>
        </w:rPr>
        <w:t>8</w:t>
      </w:r>
      <w:r>
        <w:rPr>
          <w:rFonts w:ascii="Times New Roman" w:eastAsiaTheme="minorEastAsia" w:hAnsi="Times New Roman" w:hint="eastAsia"/>
          <w:sz w:val="24"/>
          <w:szCs w:val="24"/>
        </w:rPr>
        <w:t>日，公司召开股东大会，审议通过向全体股东送股</w:t>
      </w:r>
      <w:r>
        <w:rPr>
          <w:rFonts w:ascii="Times New Roman" w:eastAsiaTheme="minorEastAsia" w:hAnsi="Times New Roman"/>
          <w:sz w:val="24"/>
          <w:szCs w:val="24"/>
        </w:rPr>
        <w:t>1,000</w:t>
      </w:r>
      <w:r>
        <w:rPr>
          <w:rFonts w:ascii="Times New Roman" w:eastAsiaTheme="minorEastAsia" w:hAnsi="Times New Roman" w:hint="eastAsia"/>
          <w:sz w:val="24"/>
          <w:szCs w:val="24"/>
        </w:rPr>
        <w:t>万股，并新增</w:t>
      </w:r>
      <w:r>
        <w:rPr>
          <w:rFonts w:ascii="Times New Roman" w:eastAsiaTheme="minorEastAsia" w:hAnsi="Times New Roman"/>
          <w:sz w:val="24"/>
          <w:szCs w:val="24"/>
        </w:rPr>
        <w:t>2,000</w:t>
      </w:r>
      <w:r>
        <w:rPr>
          <w:rFonts w:ascii="Times New Roman" w:eastAsiaTheme="minorEastAsia" w:hAnsi="Times New Roman" w:hint="eastAsia"/>
          <w:sz w:val="24"/>
          <w:szCs w:val="24"/>
        </w:rPr>
        <w:t>万股事项。</w:t>
      </w:r>
    </w:p>
    <w:p w14:paraId="1B912F35"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2004</w:t>
      </w:r>
      <w:r>
        <w:rPr>
          <w:rFonts w:ascii="Times New Roman" w:eastAsiaTheme="minorEastAsia" w:hAnsi="Times New Roman" w:hint="eastAsia"/>
          <w:sz w:val="24"/>
          <w:szCs w:val="24"/>
        </w:rPr>
        <w:t>年</w:t>
      </w:r>
      <w:r>
        <w:rPr>
          <w:rFonts w:ascii="Times New Roman" w:eastAsiaTheme="minorEastAsia" w:hAnsi="Times New Roman"/>
          <w:sz w:val="24"/>
          <w:szCs w:val="24"/>
        </w:rPr>
        <w:t>11</w:t>
      </w:r>
      <w:r>
        <w:rPr>
          <w:rFonts w:ascii="Times New Roman" w:eastAsiaTheme="minorEastAsia" w:hAnsi="Times New Roman" w:hint="eastAsia"/>
          <w:sz w:val="24"/>
          <w:szCs w:val="24"/>
        </w:rPr>
        <w:t>月</w:t>
      </w:r>
      <w:r>
        <w:rPr>
          <w:rFonts w:ascii="Times New Roman" w:eastAsiaTheme="minorEastAsia" w:hAnsi="Times New Roman"/>
          <w:sz w:val="24"/>
          <w:szCs w:val="24"/>
        </w:rPr>
        <w:t>2</w:t>
      </w:r>
      <w:r>
        <w:rPr>
          <w:rFonts w:ascii="Times New Roman" w:eastAsiaTheme="minorEastAsia" w:hAnsi="Times New Roman" w:hint="eastAsia"/>
          <w:sz w:val="24"/>
          <w:szCs w:val="24"/>
        </w:rPr>
        <w:t>日，公司召开股东大会，审议通过如下事宜：同意股东潘巍以现金</w:t>
      </w:r>
      <w:r>
        <w:rPr>
          <w:rFonts w:ascii="Times New Roman" w:eastAsiaTheme="minorEastAsia" w:hAnsi="Times New Roman"/>
          <w:sz w:val="24"/>
          <w:szCs w:val="24"/>
        </w:rPr>
        <w:t>5,272</w:t>
      </w:r>
      <w:r>
        <w:rPr>
          <w:rFonts w:ascii="Times New Roman" w:eastAsiaTheme="minorEastAsia" w:hAnsi="Times New Roman" w:hint="eastAsia"/>
          <w:sz w:val="24"/>
          <w:szCs w:val="24"/>
        </w:rPr>
        <w:t>万元增资</w:t>
      </w:r>
      <w:r>
        <w:rPr>
          <w:rFonts w:ascii="Times New Roman" w:eastAsiaTheme="minorEastAsia" w:hAnsi="Times New Roman"/>
          <w:sz w:val="24"/>
          <w:szCs w:val="24"/>
        </w:rPr>
        <w:t>2,000</w:t>
      </w:r>
      <w:r>
        <w:rPr>
          <w:rFonts w:ascii="Times New Roman" w:eastAsiaTheme="minorEastAsia" w:hAnsi="Times New Roman" w:hint="eastAsia"/>
          <w:sz w:val="24"/>
          <w:szCs w:val="24"/>
        </w:rPr>
        <w:t>万股，其中</w:t>
      </w:r>
      <w:r>
        <w:rPr>
          <w:rFonts w:ascii="Times New Roman" w:eastAsiaTheme="minorEastAsia" w:hAnsi="Times New Roman"/>
          <w:sz w:val="24"/>
          <w:szCs w:val="24"/>
        </w:rPr>
        <w:t>2,000</w:t>
      </w:r>
      <w:r>
        <w:rPr>
          <w:rFonts w:ascii="Times New Roman" w:eastAsiaTheme="minorEastAsia" w:hAnsi="Times New Roman" w:hint="eastAsia"/>
          <w:sz w:val="24"/>
          <w:szCs w:val="24"/>
        </w:rPr>
        <w:t>万元计入实收资本，</w:t>
      </w:r>
      <w:r>
        <w:rPr>
          <w:rFonts w:ascii="Times New Roman" w:eastAsiaTheme="minorEastAsia" w:hAnsi="Times New Roman"/>
          <w:sz w:val="24"/>
          <w:szCs w:val="24"/>
        </w:rPr>
        <w:t>3,272</w:t>
      </w:r>
      <w:r>
        <w:rPr>
          <w:rFonts w:ascii="Times New Roman" w:eastAsiaTheme="minorEastAsia" w:hAnsi="Times New Roman" w:hint="eastAsia"/>
          <w:sz w:val="24"/>
          <w:szCs w:val="24"/>
        </w:rPr>
        <w:t>万元计入资本公积。</w:t>
      </w:r>
    </w:p>
    <w:p w14:paraId="2BCCD135"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2005</w:t>
      </w:r>
      <w:r>
        <w:rPr>
          <w:rFonts w:ascii="Times New Roman" w:eastAsiaTheme="minorEastAsia" w:hAnsi="Times New Roman" w:hint="eastAsia"/>
          <w:sz w:val="24"/>
          <w:szCs w:val="24"/>
        </w:rPr>
        <w:t>年</w:t>
      </w:r>
      <w:r>
        <w:rPr>
          <w:rFonts w:ascii="Times New Roman" w:eastAsiaTheme="minorEastAsia" w:hAnsi="Times New Roman"/>
          <w:sz w:val="24"/>
          <w:szCs w:val="24"/>
        </w:rPr>
        <w:t>1</w:t>
      </w:r>
      <w:r>
        <w:rPr>
          <w:rFonts w:ascii="Times New Roman" w:eastAsiaTheme="minorEastAsia" w:hAnsi="Times New Roman" w:hint="eastAsia"/>
          <w:sz w:val="24"/>
          <w:szCs w:val="24"/>
        </w:rPr>
        <w:t>月</w:t>
      </w:r>
      <w:r>
        <w:rPr>
          <w:rFonts w:ascii="Times New Roman" w:eastAsiaTheme="minorEastAsia" w:hAnsi="Times New Roman"/>
          <w:sz w:val="24"/>
          <w:szCs w:val="24"/>
        </w:rPr>
        <w:t>8</w:t>
      </w:r>
      <w:r>
        <w:rPr>
          <w:rFonts w:ascii="Times New Roman" w:eastAsiaTheme="minorEastAsia" w:hAnsi="Times New Roman" w:hint="eastAsia"/>
          <w:sz w:val="24"/>
          <w:szCs w:val="24"/>
        </w:rPr>
        <w:t>日，公司召开股东大会，审议通过公司住所变更为“通化万通路</w:t>
      </w:r>
      <w:r>
        <w:rPr>
          <w:rFonts w:ascii="Times New Roman" w:eastAsiaTheme="minorEastAsia" w:hAnsi="Times New Roman"/>
          <w:sz w:val="24"/>
          <w:szCs w:val="24"/>
        </w:rPr>
        <w:t>66</w:t>
      </w:r>
      <w:r>
        <w:rPr>
          <w:rFonts w:ascii="Times New Roman" w:eastAsiaTheme="minorEastAsia" w:hAnsi="Times New Roman" w:hint="eastAsia"/>
          <w:sz w:val="24"/>
          <w:szCs w:val="24"/>
        </w:rPr>
        <w:t>号”及经营范围增加“</w:t>
      </w:r>
      <w:r>
        <w:rPr>
          <w:rFonts w:ascii="Times New Roman" w:eastAsiaTheme="minorEastAsia" w:hAnsi="Times New Roman"/>
          <w:sz w:val="24"/>
          <w:szCs w:val="24"/>
        </w:rPr>
        <w:t>166</w:t>
      </w:r>
      <w:r>
        <w:rPr>
          <w:rFonts w:ascii="Times New Roman" w:eastAsiaTheme="minorEastAsia" w:hAnsi="Times New Roman" w:hint="eastAsia"/>
          <w:sz w:val="24"/>
          <w:szCs w:val="24"/>
        </w:rPr>
        <w:t>医用高分子材料及制品、</w:t>
      </w:r>
      <w:r>
        <w:rPr>
          <w:rFonts w:ascii="Times New Roman" w:eastAsiaTheme="minorEastAsia" w:hAnsi="Times New Roman"/>
          <w:sz w:val="24"/>
          <w:szCs w:val="24"/>
        </w:rPr>
        <w:t>264</w:t>
      </w:r>
      <w:r>
        <w:rPr>
          <w:rFonts w:ascii="Times New Roman" w:eastAsiaTheme="minorEastAsia" w:hAnsi="Times New Roman" w:hint="eastAsia"/>
          <w:sz w:val="24"/>
          <w:szCs w:val="24"/>
        </w:rPr>
        <w:t>卫生材料及辅料”</w:t>
      </w:r>
      <w:r>
        <w:rPr>
          <w:rFonts w:ascii="Times New Roman" w:eastAsiaTheme="minorEastAsia" w:hAnsi="Times New Roman"/>
          <w:sz w:val="24"/>
          <w:szCs w:val="24"/>
        </w:rPr>
        <w:t xml:space="preserve"> </w:t>
      </w:r>
      <w:r>
        <w:rPr>
          <w:rFonts w:ascii="Times New Roman" w:eastAsiaTheme="minorEastAsia" w:hAnsi="Times New Roman" w:hint="eastAsia"/>
          <w:sz w:val="24"/>
          <w:szCs w:val="24"/>
        </w:rPr>
        <w:t>的议案，并相应修改公司章程。</w:t>
      </w:r>
    </w:p>
    <w:p w14:paraId="6B82A6A2"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2006</w:t>
      </w:r>
      <w:r>
        <w:rPr>
          <w:rFonts w:ascii="Times New Roman" w:eastAsiaTheme="minorEastAsia" w:hAnsi="Times New Roman" w:hint="eastAsia"/>
          <w:sz w:val="24"/>
          <w:szCs w:val="24"/>
        </w:rPr>
        <w:t>年</w:t>
      </w:r>
      <w:r>
        <w:rPr>
          <w:rFonts w:ascii="Times New Roman" w:eastAsiaTheme="minorEastAsia" w:hAnsi="Times New Roman"/>
          <w:sz w:val="24"/>
          <w:szCs w:val="24"/>
        </w:rPr>
        <w:t>1</w:t>
      </w:r>
      <w:r>
        <w:rPr>
          <w:rFonts w:ascii="Times New Roman" w:eastAsiaTheme="minorEastAsia" w:hAnsi="Times New Roman" w:hint="eastAsia"/>
          <w:sz w:val="24"/>
          <w:szCs w:val="24"/>
        </w:rPr>
        <w:t>月</w:t>
      </w:r>
      <w:r>
        <w:rPr>
          <w:rFonts w:ascii="Times New Roman" w:eastAsiaTheme="minorEastAsia" w:hAnsi="Times New Roman"/>
          <w:sz w:val="24"/>
          <w:szCs w:val="24"/>
        </w:rPr>
        <w:t>6</w:t>
      </w:r>
      <w:r>
        <w:rPr>
          <w:rFonts w:ascii="Times New Roman" w:eastAsiaTheme="minorEastAsia" w:hAnsi="Times New Roman" w:hint="eastAsia"/>
          <w:sz w:val="24"/>
          <w:szCs w:val="24"/>
        </w:rPr>
        <w:t>日，公司召开股东大会，审议通过公司经营范围增加“万通筋骨贴”的议案，并相应修改公司章程。</w:t>
      </w:r>
    </w:p>
    <w:p w14:paraId="0E3F8087"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2006</w:t>
      </w:r>
      <w:r>
        <w:rPr>
          <w:rFonts w:ascii="Times New Roman" w:eastAsiaTheme="minorEastAsia" w:hAnsi="Times New Roman" w:hint="eastAsia"/>
          <w:sz w:val="24"/>
          <w:szCs w:val="24"/>
        </w:rPr>
        <w:t>年</w:t>
      </w:r>
      <w:r>
        <w:rPr>
          <w:rFonts w:ascii="Times New Roman" w:eastAsiaTheme="minorEastAsia" w:hAnsi="Times New Roman"/>
          <w:sz w:val="24"/>
          <w:szCs w:val="24"/>
        </w:rPr>
        <w:t>6</w:t>
      </w:r>
      <w:r>
        <w:rPr>
          <w:rFonts w:ascii="Times New Roman" w:eastAsiaTheme="minorEastAsia" w:hAnsi="Times New Roman" w:hint="eastAsia"/>
          <w:sz w:val="24"/>
          <w:szCs w:val="24"/>
        </w:rPr>
        <w:t>月</w:t>
      </w:r>
      <w:r>
        <w:rPr>
          <w:rFonts w:ascii="Times New Roman" w:eastAsiaTheme="minorEastAsia" w:hAnsi="Times New Roman"/>
          <w:sz w:val="24"/>
          <w:szCs w:val="24"/>
        </w:rPr>
        <w:t>16</w:t>
      </w:r>
      <w:r>
        <w:rPr>
          <w:rFonts w:ascii="Times New Roman" w:eastAsiaTheme="minorEastAsia" w:hAnsi="Times New Roman" w:hint="eastAsia"/>
          <w:sz w:val="24"/>
          <w:szCs w:val="24"/>
        </w:rPr>
        <w:t>日，公司召开股东大会，审议通过公司经营范围增加“粮油、禽蛋、蜂蜜购销”及修改公司章程的议案。</w:t>
      </w:r>
    </w:p>
    <w:p w14:paraId="35326F45" w14:textId="237208A6"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2007</w:t>
      </w:r>
      <w:r>
        <w:rPr>
          <w:rFonts w:ascii="Times New Roman" w:eastAsiaTheme="minorEastAsia" w:hAnsi="Times New Roman" w:hint="eastAsia"/>
          <w:sz w:val="24"/>
          <w:szCs w:val="24"/>
        </w:rPr>
        <w:t>年</w:t>
      </w:r>
      <w:r>
        <w:rPr>
          <w:rFonts w:ascii="Times New Roman" w:eastAsiaTheme="minorEastAsia" w:hAnsi="Times New Roman"/>
          <w:sz w:val="24"/>
          <w:szCs w:val="24"/>
        </w:rPr>
        <w:t>5</w:t>
      </w:r>
      <w:r>
        <w:rPr>
          <w:rFonts w:ascii="Times New Roman" w:eastAsiaTheme="minorEastAsia" w:hAnsi="Times New Roman" w:hint="eastAsia"/>
          <w:sz w:val="24"/>
          <w:szCs w:val="24"/>
        </w:rPr>
        <w:t>月</w:t>
      </w:r>
      <w:r>
        <w:rPr>
          <w:rFonts w:ascii="Times New Roman" w:eastAsiaTheme="minorEastAsia" w:hAnsi="Times New Roman"/>
          <w:sz w:val="24"/>
          <w:szCs w:val="24"/>
        </w:rPr>
        <w:t>16</w:t>
      </w:r>
      <w:r>
        <w:rPr>
          <w:rFonts w:ascii="Times New Roman" w:eastAsiaTheme="minorEastAsia" w:hAnsi="Times New Roman" w:hint="eastAsia"/>
          <w:sz w:val="24"/>
          <w:szCs w:val="24"/>
        </w:rPr>
        <w:t>日，公司召开股东大会，审议通过《关于陈凯为公司董事的提案》、《关于韩一泉、王育民、王志文、王有涛、徐爱萍等人请求辞去董事职务的议案》，同意选举潘首德、潘巍、刘树栋、郭万奎、陈凯为公司第三届董事会董事、审议通过</w:t>
      </w:r>
      <w:r w:rsidR="00363CAA">
        <w:rPr>
          <w:rFonts w:ascii="Times New Roman" w:eastAsiaTheme="minorEastAsia" w:hAnsi="Times New Roman" w:hint="eastAsia"/>
          <w:sz w:val="24"/>
          <w:szCs w:val="24"/>
        </w:rPr>
        <w:t>《关于修改公司章程的提案》</w:t>
      </w:r>
      <w:r>
        <w:rPr>
          <w:rFonts w:ascii="Times New Roman" w:eastAsiaTheme="minorEastAsia" w:hAnsi="Times New Roman" w:hint="eastAsia"/>
          <w:sz w:val="24"/>
          <w:szCs w:val="24"/>
        </w:rPr>
        <w:t>。</w:t>
      </w:r>
    </w:p>
    <w:p w14:paraId="6AE374B1"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2007</w:t>
      </w:r>
      <w:r>
        <w:rPr>
          <w:rFonts w:ascii="Times New Roman" w:eastAsiaTheme="minorEastAsia" w:hAnsi="Times New Roman" w:hint="eastAsia"/>
          <w:sz w:val="24"/>
          <w:szCs w:val="24"/>
        </w:rPr>
        <w:t>年</w:t>
      </w:r>
      <w:r>
        <w:rPr>
          <w:rFonts w:ascii="Times New Roman" w:eastAsiaTheme="minorEastAsia" w:hAnsi="Times New Roman"/>
          <w:sz w:val="24"/>
          <w:szCs w:val="24"/>
        </w:rPr>
        <w:t>5</w:t>
      </w:r>
      <w:r>
        <w:rPr>
          <w:rFonts w:ascii="Times New Roman" w:eastAsiaTheme="minorEastAsia" w:hAnsi="Times New Roman" w:hint="eastAsia"/>
          <w:sz w:val="24"/>
          <w:szCs w:val="24"/>
        </w:rPr>
        <w:t>月</w:t>
      </w:r>
      <w:r>
        <w:rPr>
          <w:rFonts w:ascii="Times New Roman" w:eastAsiaTheme="minorEastAsia" w:hAnsi="Times New Roman"/>
          <w:sz w:val="24"/>
          <w:szCs w:val="24"/>
        </w:rPr>
        <w:t>26</w:t>
      </w:r>
      <w:r>
        <w:rPr>
          <w:rFonts w:ascii="Times New Roman" w:eastAsiaTheme="minorEastAsia" w:hAnsi="Times New Roman" w:hint="eastAsia"/>
          <w:sz w:val="24"/>
          <w:szCs w:val="24"/>
        </w:rPr>
        <w:t>日，公司召开股东大会，审议通过公司经营范围增加“中药材收购”及修改公司章程的议案。</w:t>
      </w:r>
    </w:p>
    <w:p w14:paraId="3300A735"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2008</w:t>
      </w:r>
      <w:r>
        <w:rPr>
          <w:rFonts w:ascii="Times New Roman" w:eastAsiaTheme="minorEastAsia" w:hAnsi="Times New Roman" w:hint="eastAsia"/>
          <w:sz w:val="24"/>
          <w:szCs w:val="24"/>
        </w:rPr>
        <w:t>年</w:t>
      </w:r>
      <w:r>
        <w:rPr>
          <w:rFonts w:ascii="Times New Roman" w:eastAsiaTheme="minorEastAsia" w:hAnsi="Times New Roman"/>
          <w:sz w:val="24"/>
          <w:szCs w:val="24"/>
        </w:rPr>
        <w:t>2</w:t>
      </w:r>
      <w:r>
        <w:rPr>
          <w:rFonts w:ascii="Times New Roman" w:eastAsiaTheme="minorEastAsia" w:hAnsi="Times New Roman" w:hint="eastAsia"/>
          <w:sz w:val="24"/>
          <w:szCs w:val="24"/>
        </w:rPr>
        <w:t>月</w:t>
      </w:r>
      <w:r>
        <w:rPr>
          <w:rFonts w:ascii="Times New Roman" w:eastAsiaTheme="minorEastAsia" w:hAnsi="Times New Roman"/>
          <w:sz w:val="24"/>
          <w:szCs w:val="24"/>
        </w:rPr>
        <w:t>18</w:t>
      </w:r>
      <w:r>
        <w:rPr>
          <w:rFonts w:ascii="Times New Roman" w:eastAsiaTheme="minorEastAsia" w:hAnsi="Times New Roman" w:hint="eastAsia"/>
          <w:sz w:val="24"/>
          <w:szCs w:val="24"/>
        </w:rPr>
        <w:t>日，公司召开股东大会，审议通过《增资扩股》、《股份转让》修改《公司章程》的议案。</w:t>
      </w:r>
    </w:p>
    <w:p w14:paraId="3B1B6E4D"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2008</w:t>
      </w:r>
      <w:r>
        <w:rPr>
          <w:rFonts w:ascii="Times New Roman" w:eastAsiaTheme="minorEastAsia" w:hAnsi="Times New Roman" w:hint="eastAsia"/>
          <w:sz w:val="24"/>
          <w:szCs w:val="24"/>
        </w:rPr>
        <w:t>年</w:t>
      </w:r>
      <w:r>
        <w:rPr>
          <w:rFonts w:ascii="Times New Roman" w:eastAsiaTheme="minorEastAsia" w:hAnsi="Times New Roman"/>
          <w:sz w:val="24"/>
          <w:szCs w:val="24"/>
        </w:rPr>
        <w:t>2</w:t>
      </w:r>
      <w:r>
        <w:rPr>
          <w:rFonts w:ascii="Times New Roman" w:eastAsiaTheme="minorEastAsia" w:hAnsi="Times New Roman" w:hint="eastAsia"/>
          <w:sz w:val="24"/>
          <w:szCs w:val="24"/>
        </w:rPr>
        <w:t>月</w:t>
      </w:r>
      <w:r>
        <w:rPr>
          <w:rFonts w:ascii="Times New Roman" w:eastAsiaTheme="minorEastAsia" w:hAnsi="Times New Roman"/>
          <w:sz w:val="24"/>
          <w:szCs w:val="24"/>
        </w:rPr>
        <w:t>18</w:t>
      </w:r>
      <w:r>
        <w:rPr>
          <w:rFonts w:ascii="Times New Roman" w:eastAsiaTheme="minorEastAsia" w:hAnsi="Times New Roman" w:hint="eastAsia"/>
          <w:sz w:val="24"/>
          <w:szCs w:val="24"/>
        </w:rPr>
        <w:t>日，公司工商登记全体股东确认公司</w:t>
      </w:r>
      <w:r>
        <w:rPr>
          <w:rFonts w:ascii="Times New Roman" w:eastAsiaTheme="minorEastAsia" w:hAnsi="Times New Roman"/>
          <w:sz w:val="24"/>
          <w:szCs w:val="24"/>
        </w:rPr>
        <w:t>2007</w:t>
      </w:r>
      <w:r>
        <w:rPr>
          <w:rFonts w:ascii="Times New Roman" w:eastAsiaTheme="minorEastAsia" w:hAnsi="Times New Roman" w:hint="eastAsia"/>
          <w:sz w:val="24"/>
          <w:szCs w:val="24"/>
        </w:rPr>
        <w:t>年</w:t>
      </w:r>
      <w:r>
        <w:rPr>
          <w:rFonts w:ascii="Times New Roman" w:eastAsiaTheme="minorEastAsia" w:hAnsi="Times New Roman"/>
          <w:sz w:val="24"/>
          <w:szCs w:val="24"/>
        </w:rPr>
        <w:t>5</w:t>
      </w:r>
      <w:r>
        <w:rPr>
          <w:rFonts w:ascii="Times New Roman" w:eastAsiaTheme="minorEastAsia" w:hAnsi="Times New Roman" w:hint="eastAsia"/>
          <w:sz w:val="24"/>
          <w:szCs w:val="24"/>
        </w:rPr>
        <w:t>月</w:t>
      </w:r>
      <w:r>
        <w:rPr>
          <w:rFonts w:ascii="Times New Roman" w:eastAsiaTheme="minorEastAsia" w:hAnsi="Times New Roman"/>
          <w:sz w:val="24"/>
          <w:szCs w:val="24"/>
        </w:rPr>
        <w:t>16</w:t>
      </w:r>
      <w:r>
        <w:rPr>
          <w:rFonts w:ascii="Times New Roman" w:eastAsiaTheme="minorEastAsia" w:hAnsi="Times New Roman" w:hint="eastAsia"/>
          <w:sz w:val="24"/>
          <w:szCs w:val="24"/>
        </w:rPr>
        <w:t>日股东大会决议继续有效。</w:t>
      </w:r>
    </w:p>
    <w:p w14:paraId="266355D8" w14:textId="2541C500" w:rsidR="00D822C4" w:rsidRPr="00E42D16"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sidRPr="00E42D16">
        <w:rPr>
          <w:rFonts w:ascii="Times New Roman" w:eastAsiaTheme="minorEastAsia" w:hAnsi="Times New Roman"/>
          <w:sz w:val="24"/>
          <w:szCs w:val="24"/>
        </w:rPr>
        <w:t>2008</w:t>
      </w:r>
      <w:r w:rsidRPr="00E42D16">
        <w:rPr>
          <w:rFonts w:ascii="Times New Roman" w:eastAsiaTheme="minorEastAsia" w:hAnsi="Times New Roman" w:hint="eastAsia"/>
          <w:sz w:val="24"/>
          <w:szCs w:val="24"/>
        </w:rPr>
        <w:t>年</w:t>
      </w:r>
      <w:r w:rsidRPr="00E42D16">
        <w:rPr>
          <w:rFonts w:ascii="Times New Roman" w:eastAsiaTheme="minorEastAsia" w:hAnsi="Times New Roman"/>
          <w:sz w:val="24"/>
          <w:szCs w:val="24"/>
        </w:rPr>
        <w:t>6</w:t>
      </w:r>
      <w:r w:rsidRPr="00E42D16">
        <w:rPr>
          <w:rFonts w:ascii="Times New Roman" w:eastAsiaTheme="minorEastAsia" w:hAnsi="Times New Roman" w:hint="eastAsia"/>
          <w:sz w:val="24"/>
          <w:szCs w:val="24"/>
        </w:rPr>
        <w:t>月</w:t>
      </w:r>
      <w:r w:rsidRPr="00E42D16">
        <w:rPr>
          <w:rFonts w:ascii="Times New Roman" w:eastAsiaTheme="minorEastAsia" w:hAnsi="Times New Roman"/>
          <w:sz w:val="24"/>
          <w:szCs w:val="24"/>
        </w:rPr>
        <w:t>16</w:t>
      </w:r>
      <w:r w:rsidRPr="00E42D16">
        <w:rPr>
          <w:rFonts w:ascii="Times New Roman" w:eastAsiaTheme="minorEastAsia" w:hAnsi="Times New Roman" w:hint="eastAsia"/>
          <w:sz w:val="24"/>
          <w:szCs w:val="24"/>
        </w:rPr>
        <w:t>日，公司召开股东大会，审议通过经营范围增加“万通筋骨喷剂、万通足宁喷剂、万通皮肤康喷剂、万通伤痛宁喷剂、万通颈痛贴、万通筋骨贴（丙烯酸脂型）”</w:t>
      </w:r>
      <w:r w:rsidR="006B73F3">
        <w:rPr>
          <w:rFonts w:ascii="Times New Roman" w:eastAsiaTheme="minorEastAsia" w:hAnsi="Times New Roman" w:hint="eastAsia"/>
          <w:sz w:val="24"/>
          <w:szCs w:val="24"/>
        </w:rPr>
        <w:t>及</w:t>
      </w:r>
      <w:r w:rsidR="00EC152C">
        <w:rPr>
          <w:rFonts w:ascii="Times New Roman" w:eastAsiaTheme="minorEastAsia" w:hAnsi="Times New Roman" w:hint="eastAsia"/>
          <w:sz w:val="24"/>
          <w:szCs w:val="24"/>
        </w:rPr>
        <w:t>《</w:t>
      </w:r>
      <w:r w:rsidR="009908AE">
        <w:rPr>
          <w:rFonts w:ascii="Times New Roman" w:eastAsiaTheme="minorEastAsia" w:hAnsi="Times New Roman" w:hint="eastAsia"/>
          <w:sz w:val="24"/>
          <w:szCs w:val="24"/>
        </w:rPr>
        <w:t>公司章程修正案</w:t>
      </w:r>
      <w:r w:rsidR="00EC152C">
        <w:rPr>
          <w:rFonts w:ascii="Times New Roman" w:eastAsiaTheme="minorEastAsia" w:hAnsi="Times New Roman" w:hint="eastAsia"/>
          <w:sz w:val="24"/>
          <w:szCs w:val="24"/>
        </w:rPr>
        <w:t>》</w:t>
      </w:r>
      <w:r w:rsidR="006B73F3">
        <w:rPr>
          <w:rFonts w:ascii="Times New Roman" w:eastAsiaTheme="minorEastAsia" w:hAnsi="Times New Roman" w:hint="eastAsia"/>
          <w:sz w:val="24"/>
          <w:szCs w:val="24"/>
        </w:rPr>
        <w:t>的议案</w:t>
      </w:r>
      <w:r w:rsidRPr="00E42D16">
        <w:rPr>
          <w:rFonts w:ascii="Times New Roman" w:eastAsiaTheme="minorEastAsia" w:hAnsi="Times New Roman" w:hint="eastAsia"/>
          <w:sz w:val="24"/>
          <w:szCs w:val="24"/>
        </w:rPr>
        <w:t>。</w:t>
      </w:r>
    </w:p>
    <w:p w14:paraId="4BE0F917"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2008</w:t>
      </w:r>
      <w:r>
        <w:rPr>
          <w:rFonts w:ascii="Times New Roman" w:eastAsiaTheme="minorEastAsia" w:hAnsi="Times New Roman" w:hint="eastAsia"/>
          <w:sz w:val="24"/>
          <w:szCs w:val="24"/>
        </w:rPr>
        <w:t>年</w:t>
      </w:r>
      <w:r>
        <w:rPr>
          <w:rFonts w:ascii="Times New Roman" w:eastAsiaTheme="minorEastAsia" w:hAnsi="Times New Roman"/>
          <w:sz w:val="24"/>
          <w:szCs w:val="24"/>
        </w:rPr>
        <w:t>10</w:t>
      </w:r>
      <w:r>
        <w:rPr>
          <w:rFonts w:ascii="Times New Roman" w:eastAsiaTheme="minorEastAsia" w:hAnsi="Times New Roman" w:hint="eastAsia"/>
          <w:sz w:val="24"/>
          <w:szCs w:val="24"/>
        </w:rPr>
        <w:t>月</w:t>
      </w:r>
      <w:r>
        <w:rPr>
          <w:rFonts w:ascii="Times New Roman" w:eastAsiaTheme="minorEastAsia" w:hAnsi="Times New Roman"/>
          <w:sz w:val="24"/>
          <w:szCs w:val="24"/>
        </w:rPr>
        <w:t>30</w:t>
      </w:r>
      <w:r>
        <w:rPr>
          <w:rFonts w:ascii="Times New Roman" w:eastAsiaTheme="minorEastAsia" w:hAnsi="Times New Roman" w:hint="eastAsia"/>
          <w:sz w:val="24"/>
          <w:szCs w:val="24"/>
        </w:rPr>
        <w:t>日，公司召开股东大会，审议通过公司经营范围增加“包装材料、办公用品、化工原料、家用电器、机械设备、仪器仪表销售”的议案，并相应修改了公司章程。</w:t>
      </w:r>
    </w:p>
    <w:p w14:paraId="10C0B4FC"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2008</w:t>
      </w:r>
      <w:r>
        <w:rPr>
          <w:rFonts w:ascii="Times New Roman" w:eastAsiaTheme="minorEastAsia" w:hAnsi="Times New Roman" w:hint="eastAsia"/>
          <w:sz w:val="24"/>
          <w:szCs w:val="24"/>
        </w:rPr>
        <w:t>年</w:t>
      </w:r>
      <w:r>
        <w:rPr>
          <w:rFonts w:ascii="Times New Roman" w:eastAsiaTheme="minorEastAsia" w:hAnsi="Times New Roman"/>
          <w:sz w:val="24"/>
          <w:szCs w:val="24"/>
        </w:rPr>
        <w:t>11</w:t>
      </w:r>
      <w:r>
        <w:rPr>
          <w:rFonts w:ascii="Times New Roman" w:eastAsiaTheme="minorEastAsia" w:hAnsi="Times New Roman" w:hint="eastAsia"/>
          <w:sz w:val="24"/>
          <w:szCs w:val="24"/>
        </w:rPr>
        <w:t>月</w:t>
      </w:r>
      <w:r>
        <w:rPr>
          <w:rFonts w:ascii="Times New Roman" w:eastAsiaTheme="minorEastAsia" w:hAnsi="Times New Roman"/>
          <w:sz w:val="24"/>
          <w:szCs w:val="24"/>
        </w:rPr>
        <w:t>17</w:t>
      </w:r>
      <w:r>
        <w:rPr>
          <w:rFonts w:ascii="Times New Roman" w:eastAsiaTheme="minorEastAsia" w:hAnsi="Times New Roman" w:hint="eastAsia"/>
          <w:sz w:val="24"/>
          <w:szCs w:val="24"/>
        </w:rPr>
        <w:t>日，公司召开股东大会，审议通过经营范围删除“散剂”的议案，并相应修改了公司章程。</w:t>
      </w:r>
    </w:p>
    <w:p w14:paraId="4BEBE1EA"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2010</w:t>
      </w:r>
      <w:r>
        <w:rPr>
          <w:rFonts w:ascii="Times New Roman" w:eastAsiaTheme="minorEastAsia" w:hAnsi="Times New Roman" w:hint="eastAsia"/>
          <w:sz w:val="24"/>
          <w:szCs w:val="24"/>
        </w:rPr>
        <w:t>年</w:t>
      </w:r>
      <w:r>
        <w:rPr>
          <w:rFonts w:ascii="Times New Roman" w:eastAsiaTheme="minorEastAsia" w:hAnsi="Times New Roman"/>
          <w:sz w:val="24"/>
          <w:szCs w:val="24"/>
        </w:rPr>
        <w:t>3</w:t>
      </w:r>
      <w:r>
        <w:rPr>
          <w:rFonts w:ascii="Times New Roman" w:eastAsiaTheme="minorEastAsia" w:hAnsi="Times New Roman" w:hint="eastAsia"/>
          <w:sz w:val="24"/>
          <w:szCs w:val="24"/>
        </w:rPr>
        <w:t>月</w:t>
      </w:r>
      <w:r>
        <w:rPr>
          <w:rFonts w:ascii="Times New Roman" w:eastAsiaTheme="minorEastAsia" w:hAnsi="Times New Roman"/>
          <w:sz w:val="24"/>
          <w:szCs w:val="24"/>
        </w:rPr>
        <w:t>12</w:t>
      </w:r>
      <w:r>
        <w:rPr>
          <w:rFonts w:ascii="Times New Roman" w:eastAsiaTheme="minorEastAsia" w:hAnsi="Times New Roman" w:hint="eastAsia"/>
          <w:sz w:val="24"/>
          <w:szCs w:val="24"/>
        </w:rPr>
        <w:t>日，公司召开股东大会，审议通过公司增加经营范围“一类医疗器械”的议案，并相应修改了公司章程。</w:t>
      </w:r>
    </w:p>
    <w:p w14:paraId="3346BAF4"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2010</w:t>
      </w:r>
      <w:r>
        <w:rPr>
          <w:rFonts w:ascii="Times New Roman" w:eastAsiaTheme="minorEastAsia" w:hAnsi="Times New Roman" w:hint="eastAsia"/>
          <w:sz w:val="24"/>
          <w:szCs w:val="24"/>
        </w:rPr>
        <w:t>年</w:t>
      </w:r>
      <w:r>
        <w:rPr>
          <w:rFonts w:ascii="Times New Roman" w:eastAsiaTheme="minorEastAsia" w:hAnsi="Times New Roman"/>
          <w:sz w:val="24"/>
          <w:szCs w:val="24"/>
        </w:rPr>
        <w:t>8</w:t>
      </w:r>
      <w:r>
        <w:rPr>
          <w:rFonts w:ascii="Times New Roman" w:eastAsiaTheme="minorEastAsia" w:hAnsi="Times New Roman" w:hint="eastAsia"/>
          <w:sz w:val="24"/>
          <w:szCs w:val="24"/>
        </w:rPr>
        <w:t>月</w:t>
      </w:r>
      <w:r>
        <w:rPr>
          <w:rFonts w:ascii="Times New Roman" w:eastAsiaTheme="minorEastAsia" w:hAnsi="Times New Roman"/>
          <w:sz w:val="24"/>
          <w:szCs w:val="24"/>
        </w:rPr>
        <w:t>20</w:t>
      </w:r>
      <w:r>
        <w:rPr>
          <w:rFonts w:ascii="Times New Roman" w:eastAsiaTheme="minorEastAsia" w:hAnsi="Times New Roman" w:hint="eastAsia"/>
          <w:sz w:val="24"/>
          <w:szCs w:val="24"/>
        </w:rPr>
        <w:t>日，公司召开股东大会，审议通过公司变更经营范围部分调整为“万通筋骨贴（保健用品生产批准证书有效期至</w:t>
      </w:r>
      <w:r>
        <w:rPr>
          <w:rFonts w:ascii="Times New Roman" w:eastAsiaTheme="minorEastAsia" w:hAnsi="Times New Roman"/>
          <w:sz w:val="24"/>
          <w:szCs w:val="24"/>
        </w:rPr>
        <w:t>2011</w:t>
      </w:r>
      <w:r>
        <w:rPr>
          <w:rFonts w:ascii="Times New Roman" w:eastAsiaTheme="minorEastAsia" w:hAnsi="Times New Roman" w:hint="eastAsia"/>
          <w:sz w:val="24"/>
          <w:szCs w:val="24"/>
        </w:rPr>
        <w:t>年</w:t>
      </w:r>
      <w:r>
        <w:rPr>
          <w:rFonts w:ascii="Times New Roman" w:eastAsiaTheme="minorEastAsia" w:hAnsi="Times New Roman"/>
          <w:sz w:val="24"/>
          <w:szCs w:val="24"/>
        </w:rPr>
        <w:t>9</w:t>
      </w:r>
      <w:r>
        <w:rPr>
          <w:rFonts w:ascii="Times New Roman" w:eastAsiaTheme="minorEastAsia" w:hAnsi="Times New Roman" w:hint="eastAsia"/>
          <w:sz w:val="24"/>
          <w:szCs w:val="24"/>
        </w:rPr>
        <w:t>月</w:t>
      </w:r>
      <w:r>
        <w:rPr>
          <w:rFonts w:ascii="Times New Roman" w:eastAsiaTheme="minorEastAsia" w:hAnsi="Times New Roman"/>
          <w:sz w:val="24"/>
          <w:szCs w:val="24"/>
        </w:rPr>
        <w:t>5</w:t>
      </w:r>
      <w:r>
        <w:rPr>
          <w:rFonts w:ascii="Times New Roman" w:eastAsiaTheme="minorEastAsia" w:hAnsi="Times New Roman" w:hint="eastAsia"/>
          <w:sz w:val="24"/>
          <w:szCs w:val="24"/>
        </w:rPr>
        <w:t>日）；万通颈痛贴、万通筋骨贴（丙烯酸脂）（卫生许可证有效期至</w:t>
      </w:r>
      <w:r>
        <w:rPr>
          <w:rFonts w:ascii="Times New Roman" w:eastAsiaTheme="minorEastAsia" w:hAnsi="Times New Roman"/>
          <w:sz w:val="24"/>
          <w:szCs w:val="24"/>
        </w:rPr>
        <w:t>2013</w:t>
      </w:r>
      <w:r>
        <w:rPr>
          <w:rFonts w:ascii="Times New Roman" w:eastAsiaTheme="minorEastAsia" w:hAnsi="Times New Roman" w:hint="eastAsia"/>
          <w:sz w:val="24"/>
          <w:szCs w:val="24"/>
        </w:rPr>
        <w:t>年</w:t>
      </w:r>
      <w:r>
        <w:rPr>
          <w:rFonts w:ascii="Times New Roman" w:eastAsiaTheme="minorEastAsia" w:hAnsi="Times New Roman"/>
          <w:sz w:val="24"/>
          <w:szCs w:val="24"/>
        </w:rPr>
        <w:t>1</w:t>
      </w:r>
      <w:r>
        <w:rPr>
          <w:rFonts w:ascii="Times New Roman" w:eastAsiaTheme="minorEastAsia" w:hAnsi="Times New Roman" w:hint="eastAsia"/>
          <w:sz w:val="24"/>
          <w:szCs w:val="24"/>
        </w:rPr>
        <w:t>月</w:t>
      </w:r>
      <w:r>
        <w:rPr>
          <w:rFonts w:ascii="Times New Roman" w:eastAsiaTheme="minorEastAsia" w:hAnsi="Times New Roman"/>
          <w:sz w:val="24"/>
          <w:szCs w:val="24"/>
        </w:rPr>
        <w:t>4</w:t>
      </w:r>
      <w:r>
        <w:rPr>
          <w:rFonts w:ascii="Times New Roman" w:eastAsiaTheme="minorEastAsia" w:hAnsi="Times New Roman" w:hint="eastAsia"/>
          <w:sz w:val="24"/>
          <w:szCs w:val="24"/>
        </w:rPr>
        <w:t>日）”的议案，并相应修改了公司章程。</w:t>
      </w:r>
    </w:p>
    <w:p w14:paraId="3B7F0087"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2010</w:t>
      </w:r>
      <w:r>
        <w:rPr>
          <w:rFonts w:ascii="Times New Roman" w:eastAsiaTheme="minorEastAsia" w:hAnsi="Times New Roman" w:hint="eastAsia"/>
          <w:sz w:val="24"/>
          <w:szCs w:val="24"/>
        </w:rPr>
        <w:t>年</w:t>
      </w:r>
      <w:r>
        <w:rPr>
          <w:rFonts w:ascii="Times New Roman" w:eastAsiaTheme="minorEastAsia" w:hAnsi="Times New Roman"/>
          <w:sz w:val="24"/>
          <w:szCs w:val="24"/>
        </w:rPr>
        <w:t>12</w:t>
      </w:r>
      <w:r>
        <w:rPr>
          <w:rFonts w:ascii="Times New Roman" w:eastAsiaTheme="minorEastAsia" w:hAnsi="Times New Roman" w:hint="eastAsia"/>
          <w:sz w:val="24"/>
          <w:szCs w:val="24"/>
        </w:rPr>
        <w:t>月</w:t>
      </w:r>
      <w:r>
        <w:rPr>
          <w:rFonts w:ascii="Times New Roman" w:eastAsiaTheme="minorEastAsia" w:hAnsi="Times New Roman"/>
          <w:sz w:val="24"/>
          <w:szCs w:val="24"/>
        </w:rPr>
        <w:t>1</w:t>
      </w:r>
      <w:r>
        <w:rPr>
          <w:rFonts w:ascii="Times New Roman" w:eastAsiaTheme="minorEastAsia" w:hAnsi="Times New Roman" w:hint="eastAsia"/>
          <w:sz w:val="24"/>
          <w:szCs w:val="24"/>
        </w:rPr>
        <w:t>日，公司召开股东大会，审议通过公司经营期限变更为“长期”的议案，并相应修改了公司章程。</w:t>
      </w:r>
    </w:p>
    <w:p w14:paraId="12440560"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2011</w:t>
      </w:r>
      <w:r>
        <w:rPr>
          <w:rFonts w:ascii="Times New Roman" w:eastAsiaTheme="minorEastAsia" w:hAnsi="Times New Roman" w:hint="eastAsia"/>
          <w:sz w:val="24"/>
          <w:szCs w:val="24"/>
        </w:rPr>
        <w:t>年</w:t>
      </w:r>
      <w:r>
        <w:rPr>
          <w:rFonts w:ascii="Times New Roman" w:eastAsiaTheme="minorEastAsia" w:hAnsi="Times New Roman"/>
          <w:sz w:val="24"/>
          <w:szCs w:val="24"/>
        </w:rPr>
        <w:t>11</w:t>
      </w:r>
      <w:r>
        <w:rPr>
          <w:rFonts w:ascii="Times New Roman" w:eastAsiaTheme="minorEastAsia" w:hAnsi="Times New Roman" w:hint="eastAsia"/>
          <w:sz w:val="24"/>
          <w:szCs w:val="24"/>
        </w:rPr>
        <w:t>月</w:t>
      </w:r>
      <w:r>
        <w:rPr>
          <w:rFonts w:ascii="Times New Roman" w:eastAsiaTheme="minorEastAsia" w:hAnsi="Times New Roman"/>
          <w:sz w:val="24"/>
          <w:szCs w:val="24"/>
        </w:rPr>
        <w:t>20</w:t>
      </w:r>
      <w:r>
        <w:rPr>
          <w:rFonts w:ascii="Times New Roman" w:eastAsiaTheme="minorEastAsia" w:hAnsi="Times New Roman" w:hint="eastAsia"/>
          <w:sz w:val="24"/>
          <w:szCs w:val="24"/>
        </w:rPr>
        <w:t>日，公司召开股东大会，审议通过公司经营范围增加“</w:t>
      </w:r>
      <w:r>
        <w:rPr>
          <w:rFonts w:ascii="Times New Roman" w:eastAsiaTheme="minorEastAsia" w:hAnsi="Times New Roman"/>
          <w:sz w:val="24"/>
          <w:szCs w:val="24"/>
        </w:rPr>
        <w:t>II</w:t>
      </w:r>
      <w:r>
        <w:rPr>
          <w:rFonts w:ascii="Times New Roman" w:eastAsiaTheme="minorEastAsia" w:hAnsi="Times New Roman" w:hint="eastAsia"/>
          <w:sz w:val="24"/>
          <w:szCs w:val="24"/>
        </w:rPr>
        <w:t>类</w:t>
      </w:r>
      <w:r>
        <w:rPr>
          <w:rFonts w:ascii="Times New Roman" w:eastAsiaTheme="minorEastAsia" w:hAnsi="Times New Roman"/>
          <w:sz w:val="24"/>
          <w:szCs w:val="24"/>
        </w:rPr>
        <w:t>6826</w:t>
      </w:r>
      <w:r>
        <w:rPr>
          <w:rFonts w:ascii="Times New Roman" w:eastAsiaTheme="minorEastAsia" w:hAnsi="Times New Roman" w:hint="eastAsia"/>
          <w:sz w:val="24"/>
          <w:szCs w:val="24"/>
        </w:rPr>
        <w:t>物理治疗及康复设备、贴膏剂、喷剂、软膏剂、凝胶剂”、将公司经营范围中“</w:t>
      </w:r>
      <w:r>
        <w:rPr>
          <w:rFonts w:ascii="Times New Roman" w:eastAsiaTheme="minorEastAsia" w:hAnsi="Times New Roman"/>
          <w:sz w:val="24"/>
          <w:szCs w:val="24"/>
        </w:rPr>
        <w:t>166</w:t>
      </w:r>
      <w:r>
        <w:rPr>
          <w:rFonts w:ascii="Times New Roman" w:eastAsiaTheme="minorEastAsia" w:hAnsi="Times New Roman" w:hint="eastAsia"/>
          <w:sz w:val="24"/>
          <w:szCs w:val="24"/>
        </w:rPr>
        <w:t>医用高分子材料及制品、</w:t>
      </w:r>
      <w:r>
        <w:rPr>
          <w:rFonts w:ascii="Times New Roman" w:eastAsiaTheme="minorEastAsia" w:hAnsi="Times New Roman"/>
          <w:sz w:val="24"/>
          <w:szCs w:val="24"/>
        </w:rPr>
        <w:t>264</w:t>
      </w:r>
      <w:r>
        <w:rPr>
          <w:rFonts w:ascii="Times New Roman" w:eastAsiaTheme="minorEastAsia" w:hAnsi="Times New Roman" w:hint="eastAsia"/>
          <w:sz w:val="24"/>
          <w:szCs w:val="24"/>
        </w:rPr>
        <w:t>卫生材料及敷料”变更为“</w:t>
      </w:r>
      <w:r>
        <w:rPr>
          <w:rFonts w:ascii="Times New Roman" w:eastAsiaTheme="minorEastAsia" w:hAnsi="Times New Roman"/>
          <w:sz w:val="24"/>
          <w:szCs w:val="24"/>
        </w:rPr>
        <w:t>I</w:t>
      </w:r>
      <w:r>
        <w:rPr>
          <w:rFonts w:ascii="Times New Roman" w:eastAsiaTheme="minorEastAsia" w:hAnsi="Times New Roman" w:hint="eastAsia"/>
          <w:sz w:val="24"/>
          <w:szCs w:val="24"/>
        </w:rPr>
        <w:t>类</w:t>
      </w:r>
      <w:r>
        <w:rPr>
          <w:rFonts w:ascii="Times New Roman" w:eastAsiaTheme="minorEastAsia" w:hAnsi="Times New Roman"/>
          <w:sz w:val="24"/>
          <w:szCs w:val="24"/>
        </w:rPr>
        <w:t>6866</w:t>
      </w:r>
      <w:r>
        <w:rPr>
          <w:rFonts w:ascii="Times New Roman" w:eastAsiaTheme="minorEastAsia" w:hAnsi="Times New Roman" w:hint="eastAsia"/>
          <w:sz w:val="24"/>
          <w:szCs w:val="24"/>
        </w:rPr>
        <w:t>医用高分子材料及制品，</w:t>
      </w:r>
      <w:r>
        <w:rPr>
          <w:rFonts w:ascii="Times New Roman" w:eastAsiaTheme="minorEastAsia" w:hAnsi="Times New Roman"/>
          <w:sz w:val="24"/>
          <w:szCs w:val="24"/>
        </w:rPr>
        <w:t>II</w:t>
      </w:r>
      <w:r>
        <w:rPr>
          <w:rFonts w:ascii="Times New Roman" w:eastAsiaTheme="minorEastAsia" w:hAnsi="Times New Roman" w:hint="eastAsia"/>
          <w:sz w:val="24"/>
          <w:szCs w:val="24"/>
        </w:rPr>
        <w:t>类</w:t>
      </w:r>
      <w:r>
        <w:rPr>
          <w:rFonts w:ascii="Times New Roman" w:eastAsiaTheme="minorEastAsia" w:hAnsi="Times New Roman"/>
          <w:sz w:val="24"/>
          <w:szCs w:val="24"/>
        </w:rPr>
        <w:t>6864</w:t>
      </w:r>
      <w:r>
        <w:rPr>
          <w:rFonts w:ascii="Times New Roman" w:eastAsiaTheme="minorEastAsia" w:hAnsi="Times New Roman" w:hint="eastAsia"/>
          <w:sz w:val="24"/>
          <w:szCs w:val="24"/>
        </w:rPr>
        <w:t>医用卫生材料及敷料”的议案，并相应修改了公司章程。</w:t>
      </w:r>
    </w:p>
    <w:p w14:paraId="568EEE8B"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2012</w:t>
      </w:r>
      <w:r>
        <w:rPr>
          <w:rFonts w:ascii="Times New Roman" w:eastAsiaTheme="minorEastAsia" w:hAnsi="Times New Roman" w:hint="eastAsia"/>
          <w:sz w:val="24"/>
          <w:szCs w:val="24"/>
        </w:rPr>
        <w:t>年</w:t>
      </w:r>
      <w:r>
        <w:rPr>
          <w:rFonts w:ascii="Times New Roman" w:eastAsiaTheme="minorEastAsia" w:hAnsi="Times New Roman"/>
          <w:sz w:val="24"/>
          <w:szCs w:val="24"/>
        </w:rPr>
        <w:t>11</w:t>
      </w:r>
      <w:r>
        <w:rPr>
          <w:rFonts w:ascii="Times New Roman" w:eastAsiaTheme="minorEastAsia" w:hAnsi="Times New Roman" w:hint="eastAsia"/>
          <w:sz w:val="24"/>
          <w:szCs w:val="24"/>
        </w:rPr>
        <w:t>月</w:t>
      </w:r>
      <w:r>
        <w:rPr>
          <w:rFonts w:ascii="Times New Roman" w:eastAsiaTheme="minorEastAsia" w:hAnsi="Times New Roman"/>
          <w:sz w:val="24"/>
          <w:szCs w:val="24"/>
        </w:rPr>
        <w:t>20</w:t>
      </w:r>
      <w:r>
        <w:rPr>
          <w:rFonts w:ascii="Times New Roman" w:eastAsiaTheme="minorEastAsia" w:hAnsi="Times New Roman" w:hint="eastAsia"/>
          <w:sz w:val="24"/>
          <w:szCs w:val="24"/>
        </w:rPr>
        <w:t>日，公司召开股东大会，审议通过公司经营范围增加“片剂（含抗肿瘤药）、硬胶囊剂（含头孢菌素类）、合剂、栓剂、颗粒剂、丸剂（蜜丸，浓缩丸）、乳剂（抗肿瘤药）、橡胶膏剂、凝胶膏剂、贴剂”的议案，并相应修改了公司章程。</w:t>
      </w:r>
    </w:p>
    <w:p w14:paraId="44622CF4"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2013</w:t>
      </w:r>
      <w:r>
        <w:rPr>
          <w:rFonts w:ascii="Times New Roman" w:eastAsiaTheme="minorEastAsia" w:hAnsi="Times New Roman" w:hint="eastAsia"/>
          <w:sz w:val="24"/>
          <w:szCs w:val="24"/>
        </w:rPr>
        <w:t>年</w:t>
      </w:r>
      <w:r>
        <w:rPr>
          <w:rFonts w:ascii="Times New Roman" w:eastAsiaTheme="minorEastAsia" w:hAnsi="Times New Roman"/>
          <w:sz w:val="24"/>
          <w:szCs w:val="24"/>
        </w:rPr>
        <w:t>5</w:t>
      </w:r>
      <w:r>
        <w:rPr>
          <w:rFonts w:ascii="Times New Roman" w:eastAsiaTheme="minorEastAsia" w:hAnsi="Times New Roman" w:hint="eastAsia"/>
          <w:sz w:val="24"/>
          <w:szCs w:val="24"/>
        </w:rPr>
        <w:t>月</w:t>
      </w:r>
      <w:r>
        <w:rPr>
          <w:rFonts w:ascii="Times New Roman" w:eastAsiaTheme="minorEastAsia" w:hAnsi="Times New Roman"/>
          <w:sz w:val="24"/>
          <w:szCs w:val="24"/>
        </w:rPr>
        <w:t>2</w:t>
      </w:r>
      <w:r>
        <w:rPr>
          <w:rFonts w:ascii="Times New Roman" w:eastAsiaTheme="minorEastAsia" w:hAnsi="Times New Roman" w:hint="eastAsia"/>
          <w:sz w:val="24"/>
          <w:szCs w:val="24"/>
        </w:rPr>
        <w:t>日，公司召开股东大会，审议通过公司经营范围中“喷剂”变更为“液体膏剂”、修改公司章程的议案。</w:t>
      </w:r>
    </w:p>
    <w:p w14:paraId="21BF6D60" w14:textId="338C41B8" w:rsidR="00876AE8" w:rsidRDefault="00876AE8"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hint="eastAsia"/>
          <w:sz w:val="24"/>
          <w:szCs w:val="24"/>
        </w:rPr>
        <w:t>2014</w:t>
      </w:r>
      <w:r>
        <w:rPr>
          <w:rFonts w:ascii="Times New Roman" w:eastAsiaTheme="minorEastAsia" w:hAnsi="Times New Roman" w:hint="eastAsia"/>
          <w:sz w:val="24"/>
          <w:szCs w:val="24"/>
        </w:rPr>
        <w:t>年</w:t>
      </w:r>
      <w:r>
        <w:rPr>
          <w:rFonts w:ascii="Times New Roman" w:eastAsiaTheme="minorEastAsia" w:hAnsi="Times New Roman" w:hint="eastAsia"/>
          <w:sz w:val="24"/>
          <w:szCs w:val="24"/>
        </w:rPr>
        <w:t>10</w:t>
      </w:r>
      <w:r>
        <w:rPr>
          <w:rFonts w:ascii="Times New Roman" w:eastAsiaTheme="minorEastAsia" w:hAnsi="Times New Roman" w:hint="eastAsia"/>
          <w:sz w:val="24"/>
          <w:szCs w:val="24"/>
        </w:rPr>
        <w:t>月</w:t>
      </w:r>
      <w:r>
        <w:rPr>
          <w:rFonts w:ascii="Times New Roman" w:eastAsiaTheme="minorEastAsia" w:hAnsi="Times New Roman" w:hint="eastAsia"/>
          <w:sz w:val="24"/>
          <w:szCs w:val="24"/>
        </w:rPr>
        <w:t>10</w:t>
      </w:r>
      <w:r>
        <w:rPr>
          <w:rFonts w:ascii="Times New Roman" w:eastAsiaTheme="minorEastAsia" w:hAnsi="Times New Roman" w:hint="eastAsia"/>
          <w:sz w:val="24"/>
          <w:szCs w:val="24"/>
        </w:rPr>
        <w:t>日，公司召开股东大会，审议通过</w:t>
      </w:r>
      <w:r w:rsidR="0042107F">
        <w:rPr>
          <w:rFonts w:ascii="Times New Roman" w:eastAsiaTheme="minorEastAsia" w:hAnsi="Times New Roman" w:hint="eastAsia"/>
          <w:sz w:val="24"/>
          <w:szCs w:val="24"/>
        </w:rPr>
        <w:t>收购北京永定</w:t>
      </w:r>
      <w:r w:rsidR="007231EE">
        <w:rPr>
          <w:rFonts w:ascii="Times New Roman" w:eastAsiaTheme="minorEastAsia" w:hAnsi="Times New Roman" w:hint="eastAsia"/>
          <w:sz w:val="24"/>
          <w:szCs w:val="24"/>
        </w:rPr>
        <w:t>制药</w:t>
      </w:r>
      <w:r w:rsidR="0042107F">
        <w:rPr>
          <w:rFonts w:ascii="Times New Roman" w:eastAsiaTheme="minorEastAsia" w:hAnsi="Times New Roman" w:hint="eastAsia"/>
          <w:sz w:val="24"/>
          <w:szCs w:val="24"/>
        </w:rPr>
        <w:t>有限责任公司</w:t>
      </w:r>
      <w:r w:rsidR="004C1F02">
        <w:rPr>
          <w:rFonts w:ascii="Times New Roman" w:eastAsiaTheme="minorEastAsia" w:hAnsi="Times New Roman" w:hint="eastAsia"/>
          <w:sz w:val="24"/>
          <w:szCs w:val="24"/>
        </w:rPr>
        <w:t>股权</w:t>
      </w:r>
      <w:r w:rsidR="00E746A3">
        <w:rPr>
          <w:rFonts w:ascii="Times New Roman" w:eastAsiaTheme="minorEastAsia" w:hAnsi="Times New Roman" w:hint="eastAsia"/>
          <w:sz w:val="24"/>
          <w:szCs w:val="24"/>
        </w:rPr>
        <w:t>等事项</w:t>
      </w:r>
      <w:r w:rsidR="00764AD8">
        <w:rPr>
          <w:rFonts w:ascii="Times New Roman" w:eastAsiaTheme="minorEastAsia" w:hAnsi="Times New Roman" w:hint="eastAsia"/>
          <w:sz w:val="24"/>
          <w:szCs w:val="24"/>
        </w:rPr>
        <w:t>。</w:t>
      </w:r>
    </w:p>
    <w:p w14:paraId="05635A0C"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2015</w:t>
      </w:r>
      <w:r>
        <w:rPr>
          <w:rFonts w:ascii="Times New Roman" w:eastAsiaTheme="minorEastAsia" w:hAnsi="Times New Roman" w:hint="eastAsia"/>
          <w:sz w:val="24"/>
          <w:szCs w:val="24"/>
        </w:rPr>
        <w:t>年</w:t>
      </w:r>
      <w:r>
        <w:rPr>
          <w:rFonts w:ascii="Times New Roman" w:eastAsiaTheme="minorEastAsia" w:hAnsi="Times New Roman"/>
          <w:sz w:val="24"/>
          <w:szCs w:val="24"/>
        </w:rPr>
        <w:t>2</w:t>
      </w:r>
      <w:r>
        <w:rPr>
          <w:rFonts w:ascii="Times New Roman" w:eastAsiaTheme="minorEastAsia" w:hAnsi="Times New Roman" w:hint="eastAsia"/>
          <w:sz w:val="24"/>
          <w:szCs w:val="24"/>
        </w:rPr>
        <w:t>月</w:t>
      </w:r>
      <w:r>
        <w:rPr>
          <w:rFonts w:ascii="Times New Roman" w:eastAsiaTheme="minorEastAsia" w:hAnsi="Times New Roman"/>
          <w:sz w:val="24"/>
          <w:szCs w:val="24"/>
        </w:rPr>
        <w:t>26</w:t>
      </w:r>
      <w:r>
        <w:rPr>
          <w:rFonts w:ascii="Times New Roman" w:eastAsiaTheme="minorEastAsia" w:hAnsi="Times New Roman" w:hint="eastAsia"/>
          <w:sz w:val="24"/>
          <w:szCs w:val="24"/>
        </w:rPr>
        <w:t>日，公司召开股东大会，审议通过公司经营范围增加“散剂、煎膏剂、糖浆剂、酊剂”、修改公司章程的议案。</w:t>
      </w:r>
    </w:p>
    <w:p w14:paraId="4F8223D3" w14:textId="77777777" w:rsidR="00D822C4" w:rsidRDefault="00D822C4" w:rsidP="00D822C4">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2015</w:t>
      </w:r>
      <w:r>
        <w:rPr>
          <w:rFonts w:ascii="Times New Roman" w:eastAsiaTheme="minorEastAsia" w:hAnsi="Times New Roman" w:hint="eastAsia"/>
          <w:sz w:val="24"/>
          <w:szCs w:val="24"/>
        </w:rPr>
        <w:t>年</w:t>
      </w:r>
      <w:r>
        <w:rPr>
          <w:rFonts w:ascii="Times New Roman" w:eastAsiaTheme="minorEastAsia" w:hAnsi="Times New Roman"/>
          <w:sz w:val="24"/>
          <w:szCs w:val="24"/>
        </w:rPr>
        <w:t>7</w:t>
      </w:r>
      <w:r>
        <w:rPr>
          <w:rFonts w:ascii="Times New Roman" w:eastAsiaTheme="minorEastAsia" w:hAnsi="Times New Roman" w:hint="eastAsia"/>
          <w:sz w:val="24"/>
          <w:szCs w:val="24"/>
        </w:rPr>
        <w:t>月</w:t>
      </w:r>
      <w:r>
        <w:rPr>
          <w:rFonts w:ascii="Times New Roman" w:eastAsiaTheme="minorEastAsia" w:hAnsi="Times New Roman"/>
          <w:sz w:val="24"/>
          <w:szCs w:val="24"/>
        </w:rPr>
        <w:t>20</w:t>
      </w:r>
      <w:r>
        <w:rPr>
          <w:rFonts w:ascii="Times New Roman" w:eastAsiaTheme="minorEastAsia" w:hAnsi="Times New Roman" w:hint="eastAsia"/>
          <w:sz w:val="24"/>
          <w:szCs w:val="24"/>
        </w:rPr>
        <w:t>日，公司召开股东大会，审议通过公司经营范围由“一类医疗器械（退热贴、清凉贴）调整为一类医疗器械（退热贴、清凉贴、阴道冲洗器）”、经营范围增加抗（抑）菌制剂（液体、软膏剂、凝胶剂）（净化）、液体消毒剂、卫生用品生产销售、修改公司章程的议案。</w:t>
      </w:r>
    </w:p>
    <w:p w14:paraId="43F4A83D" w14:textId="6ADC447B" w:rsidR="00764AD8" w:rsidRPr="008A74F2" w:rsidRDefault="00D822C4" w:rsidP="008A74F2">
      <w:pPr>
        <w:numPr>
          <w:ilvl w:val="0"/>
          <w:numId w:val="5"/>
        </w:numPr>
        <w:snapToGrid w:val="0"/>
        <w:spacing w:beforeLines="50" w:before="156" w:afterLines="50" w:after="156" w:line="360" w:lineRule="auto"/>
        <w:rPr>
          <w:rFonts w:ascii="Times New Roman" w:eastAsiaTheme="minorEastAsia" w:hAnsi="Times New Roman"/>
          <w:sz w:val="24"/>
          <w:szCs w:val="24"/>
        </w:rPr>
      </w:pPr>
      <w:r>
        <w:rPr>
          <w:rFonts w:ascii="Times New Roman" w:eastAsiaTheme="minorEastAsia" w:hAnsi="Times New Roman"/>
          <w:sz w:val="24"/>
          <w:szCs w:val="24"/>
        </w:rPr>
        <w:t>2015</w:t>
      </w:r>
      <w:r>
        <w:rPr>
          <w:rFonts w:ascii="Times New Roman" w:eastAsiaTheme="minorEastAsia" w:hAnsi="Times New Roman" w:hint="eastAsia"/>
          <w:sz w:val="24"/>
          <w:szCs w:val="24"/>
        </w:rPr>
        <w:t>年</w:t>
      </w:r>
      <w:r>
        <w:rPr>
          <w:rFonts w:ascii="Times New Roman" w:eastAsiaTheme="minorEastAsia" w:hAnsi="Times New Roman"/>
          <w:sz w:val="24"/>
          <w:szCs w:val="24"/>
        </w:rPr>
        <w:t>8</w:t>
      </w:r>
      <w:r>
        <w:rPr>
          <w:rFonts w:ascii="Times New Roman" w:eastAsiaTheme="minorEastAsia" w:hAnsi="Times New Roman" w:hint="eastAsia"/>
          <w:sz w:val="24"/>
          <w:szCs w:val="24"/>
        </w:rPr>
        <w:t>月</w:t>
      </w:r>
      <w:r>
        <w:rPr>
          <w:rFonts w:ascii="Times New Roman" w:eastAsiaTheme="minorEastAsia" w:hAnsi="Times New Roman"/>
          <w:sz w:val="24"/>
          <w:szCs w:val="24"/>
        </w:rPr>
        <w:t>1</w:t>
      </w:r>
      <w:r>
        <w:rPr>
          <w:rFonts w:ascii="Times New Roman" w:eastAsiaTheme="minorEastAsia" w:hAnsi="Times New Roman" w:hint="eastAsia"/>
          <w:sz w:val="24"/>
          <w:szCs w:val="24"/>
        </w:rPr>
        <w:t>日，公司召开股东大会，审议通过《收购潘首德、刘树栋、樊恩辉、吉林万通药业集团有限公司、赵岩持有的吉林万通药业集团梅河药业股份有限公司股份》、《</w:t>
      </w:r>
      <w:r>
        <w:rPr>
          <w:rFonts w:hAnsi="宋体" w:hint="eastAsia"/>
          <w:sz w:val="24"/>
        </w:rPr>
        <w:t>收购潘巍、潘一杭、潘首德、刘树栋、郭万奎、吉林万通药业集团有限公司所持有吉林万通药业集团郑州万通复升药业股份有限公司股份</w:t>
      </w:r>
      <w:r>
        <w:rPr>
          <w:rFonts w:ascii="Times New Roman" w:eastAsiaTheme="minorEastAsia" w:hAnsi="Times New Roman" w:hint="eastAsia"/>
          <w:sz w:val="24"/>
          <w:szCs w:val="24"/>
        </w:rPr>
        <w:t>》、《收购赵岩持有的吉林万通大药房连锁有限公司</w:t>
      </w:r>
      <w:r>
        <w:rPr>
          <w:rFonts w:ascii="Times New Roman" w:eastAsiaTheme="minorEastAsia" w:hAnsi="Times New Roman"/>
          <w:sz w:val="24"/>
          <w:szCs w:val="24"/>
        </w:rPr>
        <w:t>100%</w:t>
      </w:r>
      <w:r>
        <w:rPr>
          <w:rFonts w:ascii="Times New Roman" w:eastAsiaTheme="minorEastAsia" w:hAnsi="Times New Roman" w:hint="eastAsia"/>
          <w:sz w:val="24"/>
          <w:szCs w:val="24"/>
        </w:rPr>
        <w:t>股权》、《</w:t>
      </w:r>
      <w:r>
        <w:rPr>
          <w:rFonts w:hAnsi="宋体" w:hint="eastAsia"/>
          <w:sz w:val="24"/>
        </w:rPr>
        <w:t>收购潘一杭、周杰所持有的通化万通参业有限责任公司股权</w:t>
      </w:r>
      <w:r>
        <w:rPr>
          <w:rFonts w:ascii="Times New Roman" w:eastAsiaTheme="minorEastAsia" w:hAnsi="Times New Roman" w:hint="eastAsia"/>
          <w:sz w:val="24"/>
          <w:szCs w:val="24"/>
        </w:rPr>
        <w:t>》、《收购吉林万通药业集团有限公司所持有的吉林万通药业集团通化上品参业有限公司</w:t>
      </w:r>
      <w:r>
        <w:rPr>
          <w:rFonts w:ascii="Times New Roman" w:eastAsiaTheme="minorEastAsia" w:hAnsi="Times New Roman"/>
          <w:sz w:val="24"/>
          <w:szCs w:val="24"/>
        </w:rPr>
        <w:t>900</w:t>
      </w:r>
      <w:r>
        <w:rPr>
          <w:rFonts w:ascii="Times New Roman" w:eastAsiaTheme="minorEastAsia" w:hAnsi="Times New Roman" w:hint="eastAsia"/>
          <w:sz w:val="24"/>
          <w:szCs w:val="24"/>
        </w:rPr>
        <w:t>万元出资额》的议案。</w:t>
      </w:r>
    </w:p>
    <w:p w14:paraId="31135258" w14:textId="755F2EF1" w:rsidR="00D822C4" w:rsidRDefault="00D822C4" w:rsidP="00D822C4">
      <w:pPr>
        <w:snapToGrid w:val="0"/>
        <w:spacing w:beforeLines="50" w:before="156" w:afterLines="50" w:after="156" w:line="36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以上会议内容已在工商登记部门</w:t>
      </w:r>
      <w:r w:rsidR="006C43FE">
        <w:rPr>
          <w:rFonts w:asciiTheme="minorEastAsia" w:eastAsiaTheme="minorEastAsia" w:hAnsiTheme="minorEastAsia" w:hint="eastAsia"/>
          <w:kern w:val="0"/>
          <w:sz w:val="24"/>
          <w:szCs w:val="24"/>
        </w:rPr>
        <w:t>或其他部门</w:t>
      </w:r>
      <w:r>
        <w:rPr>
          <w:rFonts w:asciiTheme="minorEastAsia" w:eastAsiaTheme="minorEastAsia" w:hAnsiTheme="minorEastAsia" w:hint="eastAsia"/>
          <w:kern w:val="0"/>
          <w:sz w:val="24"/>
          <w:szCs w:val="24"/>
        </w:rPr>
        <w:t>进行备案的，以</w:t>
      </w:r>
      <w:r w:rsidR="006C43FE">
        <w:rPr>
          <w:rFonts w:asciiTheme="minorEastAsia" w:eastAsiaTheme="minorEastAsia" w:hAnsiTheme="minorEastAsia" w:hint="eastAsia"/>
          <w:kern w:val="0"/>
          <w:sz w:val="24"/>
          <w:szCs w:val="24"/>
        </w:rPr>
        <w:t>备案</w:t>
      </w:r>
      <w:r>
        <w:rPr>
          <w:rFonts w:asciiTheme="minorEastAsia" w:eastAsiaTheme="minorEastAsia" w:hAnsiTheme="minorEastAsia" w:hint="eastAsia"/>
          <w:kern w:val="0"/>
          <w:sz w:val="24"/>
          <w:szCs w:val="24"/>
        </w:rPr>
        <w:t>登记信息为准。</w:t>
      </w:r>
    </w:p>
    <w:p w14:paraId="394E596D" w14:textId="77777777" w:rsidR="00D822C4" w:rsidRPr="008B5399" w:rsidRDefault="00D822C4" w:rsidP="00D822C4">
      <w:pPr>
        <w:snapToGrid w:val="0"/>
        <w:spacing w:beforeLines="50" w:before="156" w:afterLines="50" w:after="156" w:line="360" w:lineRule="auto"/>
        <w:rPr>
          <w:rFonts w:asciiTheme="minorEastAsia" w:eastAsiaTheme="minorEastAsia" w:hAnsiTheme="minorEastAsia"/>
          <w:sz w:val="24"/>
          <w:szCs w:val="24"/>
        </w:rPr>
      </w:pPr>
    </w:p>
    <w:p w14:paraId="6BAE19D5" w14:textId="77777777" w:rsidR="008836D5" w:rsidRDefault="008836D5" w:rsidP="00CE0250">
      <w:pPr>
        <w:widowControl/>
        <w:snapToGrid w:val="0"/>
        <w:spacing w:before="50" w:after="50"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7D441C7D" w14:textId="4592853A" w:rsidR="009379A4" w:rsidRPr="00350462" w:rsidRDefault="009379A4" w:rsidP="00CE0250">
      <w:pPr>
        <w:snapToGrid w:val="0"/>
        <w:spacing w:beforeLines="50" w:before="156" w:afterLines="50" w:after="156" w:line="360" w:lineRule="auto"/>
        <w:rPr>
          <w:rFonts w:asciiTheme="minorEastAsia" w:eastAsiaTheme="minorEastAsia" w:hAnsiTheme="minorEastAsia"/>
          <w:sz w:val="24"/>
          <w:szCs w:val="24"/>
        </w:rPr>
      </w:pPr>
      <w:r w:rsidRPr="00350462">
        <w:rPr>
          <w:rFonts w:asciiTheme="minorEastAsia" w:eastAsiaTheme="minorEastAsia" w:hAnsiTheme="minorEastAsia" w:hint="eastAsia"/>
          <w:sz w:val="24"/>
          <w:szCs w:val="24"/>
        </w:rPr>
        <w:t>（本页无正文，为《声明与承诺》</w:t>
      </w:r>
      <w:r w:rsidR="00E233B5">
        <w:rPr>
          <w:rFonts w:asciiTheme="minorEastAsia" w:eastAsiaTheme="minorEastAsia" w:hAnsiTheme="minorEastAsia" w:hint="eastAsia"/>
          <w:sz w:val="24"/>
          <w:szCs w:val="24"/>
        </w:rPr>
        <w:t>之</w:t>
      </w:r>
      <w:r w:rsidRPr="00350462">
        <w:rPr>
          <w:rFonts w:asciiTheme="minorEastAsia" w:eastAsiaTheme="minorEastAsia" w:hAnsiTheme="minorEastAsia" w:hint="eastAsia"/>
          <w:sz w:val="24"/>
          <w:szCs w:val="24"/>
        </w:rPr>
        <w:t>签字</w:t>
      </w:r>
      <w:r w:rsidR="00E233B5">
        <w:rPr>
          <w:rFonts w:asciiTheme="minorEastAsia" w:eastAsiaTheme="minorEastAsia" w:hAnsiTheme="minorEastAsia" w:hint="eastAsia"/>
          <w:sz w:val="24"/>
          <w:szCs w:val="24"/>
        </w:rPr>
        <w:t>、盖章</w:t>
      </w:r>
      <w:r w:rsidRPr="00350462">
        <w:rPr>
          <w:rFonts w:asciiTheme="minorEastAsia" w:eastAsiaTheme="minorEastAsia" w:hAnsiTheme="minorEastAsia" w:hint="eastAsia"/>
          <w:sz w:val="24"/>
          <w:szCs w:val="24"/>
        </w:rPr>
        <w:t>页）</w:t>
      </w:r>
    </w:p>
    <w:p w14:paraId="00D9DB95" w14:textId="77777777" w:rsidR="0018251B" w:rsidRDefault="0018251B" w:rsidP="00CE0250">
      <w:pPr>
        <w:snapToGrid w:val="0"/>
        <w:spacing w:beforeLines="50" w:before="156" w:afterLines="50" w:after="156" w:line="360" w:lineRule="auto"/>
        <w:rPr>
          <w:rFonts w:asciiTheme="minorEastAsia" w:eastAsiaTheme="minorEastAsia" w:hAnsiTheme="minorEastAsia"/>
          <w:sz w:val="24"/>
          <w:szCs w:val="24"/>
        </w:rPr>
      </w:pPr>
    </w:p>
    <w:p w14:paraId="40C9975B" w14:textId="77777777" w:rsidR="0018251B" w:rsidRDefault="0018251B" w:rsidP="00CE0250">
      <w:pPr>
        <w:snapToGrid w:val="0"/>
        <w:spacing w:beforeLines="50" w:before="156" w:afterLines="50" w:after="156" w:line="360" w:lineRule="auto"/>
        <w:rPr>
          <w:rFonts w:asciiTheme="minorEastAsia" w:eastAsiaTheme="minorEastAsia" w:hAnsiTheme="minorEastAsia"/>
          <w:sz w:val="24"/>
          <w:szCs w:val="24"/>
        </w:rPr>
      </w:pPr>
    </w:p>
    <w:p w14:paraId="5CFD3078" w14:textId="77777777" w:rsidR="006B7C49" w:rsidRDefault="006B7C49" w:rsidP="00CE0250">
      <w:pPr>
        <w:snapToGrid w:val="0"/>
        <w:spacing w:beforeLines="50" w:before="156" w:afterLines="50" w:after="156" w:line="360" w:lineRule="auto"/>
        <w:rPr>
          <w:rFonts w:asciiTheme="minorEastAsia" w:eastAsiaTheme="minorEastAsia" w:hAnsiTheme="minorEastAsia"/>
          <w:sz w:val="24"/>
          <w:szCs w:val="24"/>
        </w:rPr>
      </w:pPr>
    </w:p>
    <w:p w14:paraId="783945A8" w14:textId="77777777" w:rsidR="006B7C49" w:rsidRDefault="006B7C49" w:rsidP="00CE0250">
      <w:pPr>
        <w:snapToGrid w:val="0"/>
        <w:spacing w:beforeLines="50" w:before="156" w:afterLines="50" w:after="156" w:line="360" w:lineRule="auto"/>
        <w:rPr>
          <w:rFonts w:asciiTheme="minorEastAsia" w:eastAsiaTheme="minorEastAsia" w:hAnsiTheme="minorEastAsia"/>
          <w:sz w:val="24"/>
          <w:szCs w:val="24"/>
        </w:rPr>
      </w:pPr>
    </w:p>
    <w:p w14:paraId="4832249C" w14:textId="77777777" w:rsidR="006B7C49" w:rsidRDefault="006B7C49" w:rsidP="00CE0250">
      <w:pPr>
        <w:snapToGrid w:val="0"/>
        <w:spacing w:beforeLines="50" w:before="156" w:afterLines="50" w:after="156" w:line="360" w:lineRule="auto"/>
        <w:rPr>
          <w:rFonts w:asciiTheme="minorEastAsia" w:eastAsiaTheme="minorEastAsia" w:hAnsiTheme="minorEastAsia"/>
          <w:sz w:val="24"/>
          <w:szCs w:val="24"/>
        </w:rPr>
      </w:pPr>
    </w:p>
    <w:p w14:paraId="46B341C6" w14:textId="77777777" w:rsidR="006B7C49" w:rsidRDefault="006B7C49" w:rsidP="00CE0250">
      <w:pPr>
        <w:snapToGrid w:val="0"/>
        <w:spacing w:beforeLines="50" w:before="156" w:afterLines="50" w:after="156" w:line="360" w:lineRule="auto"/>
        <w:rPr>
          <w:rFonts w:asciiTheme="minorEastAsia" w:eastAsiaTheme="minorEastAsia" w:hAnsiTheme="minorEastAsia"/>
          <w:sz w:val="24"/>
          <w:szCs w:val="24"/>
        </w:rPr>
      </w:pPr>
    </w:p>
    <w:p w14:paraId="65EF1F3F" w14:textId="77777777" w:rsidR="006B7C49" w:rsidRPr="00350462" w:rsidRDefault="006B7C49" w:rsidP="00CE0250">
      <w:pPr>
        <w:snapToGrid w:val="0"/>
        <w:spacing w:beforeLines="50" w:before="156" w:afterLines="50" w:after="156" w:line="360" w:lineRule="auto"/>
        <w:rPr>
          <w:rFonts w:asciiTheme="minorEastAsia" w:eastAsiaTheme="minorEastAsia" w:hAnsiTheme="minorEastAsia"/>
          <w:sz w:val="24"/>
          <w:szCs w:val="24"/>
        </w:rPr>
      </w:pPr>
    </w:p>
    <w:p w14:paraId="0C9790A5" w14:textId="210DCEF3" w:rsidR="003833AB" w:rsidRPr="00350462" w:rsidRDefault="003833AB" w:rsidP="00CE0250">
      <w:pPr>
        <w:snapToGrid w:val="0"/>
        <w:spacing w:beforeLines="50" w:before="156" w:afterLines="50" w:after="156" w:line="360" w:lineRule="auto"/>
        <w:rPr>
          <w:rFonts w:asciiTheme="minorEastAsia" w:eastAsiaTheme="minorEastAsia" w:hAnsiTheme="minorEastAsia"/>
          <w:sz w:val="24"/>
          <w:szCs w:val="24"/>
        </w:rPr>
      </w:pPr>
      <w:r w:rsidRPr="00350462">
        <w:rPr>
          <w:rFonts w:asciiTheme="minorEastAsia" w:eastAsiaTheme="minorEastAsia" w:hAnsiTheme="minorEastAsia" w:hint="eastAsia"/>
          <w:sz w:val="24"/>
          <w:szCs w:val="24"/>
        </w:rPr>
        <w:t>声明</w:t>
      </w:r>
      <w:r w:rsidR="009B4F43">
        <w:rPr>
          <w:rFonts w:asciiTheme="minorEastAsia" w:eastAsiaTheme="minorEastAsia" w:hAnsiTheme="minorEastAsia" w:hint="eastAsia"/>
          <w:sz w:val="24"/>
          <w:szCs w:val="24"/>
        </w:rPr>
        <w:t>及承诺</w:t>
      </w:r>
      <w:r w:rsidRPr="00350462">
        <w:rPr>
          <w:rFonts w:asciiTheme="minorEastAsia" w:eastAsiaTheme="minorEastAsia" w:hAnsiTheme="minorEastAsia" w:hint="eastAsia"/>
          <w:sz w:val="24"/>
          <w:szCs w:val="24"/>
        </w:rPr>
        <w:t>人</w:t>
      </w:r>
      <w:r w:rsidR="00666541" w:rsidRPr="00350462">
        <w:rPr>
          <w:rFonts w:asciiTheme="minorEastAsia" w:eastAsiaTheme="minorEastAsia" w:hAnsiTheme="minorEastAsia" w:hint="eastAsia"/>
          <w:sz w:val="24"/>
          <w:szCs w:val="24"/>
        </w:rPr>
        <w:t>（签字）</w:t>
      </w:r>
      <w:r w:rsidRPr="00350462">
        <w:rPr>
          <w:rFonts w:asciiTheme="minorEastAsia" w:eastAsiaTheme="minorEastAsia" w:hAnsiTheme="minorEastAsia" w:hint="eastAsia"/>
          <w:sz w:val="24"/>
          <w:szCs w:val="24"/>
        </w:rPr>
        <w:t>：</w:t>
      </w:r>
      <w:r w:rsidRPr="00350462">
        <w:rPr>
          <w:rFonts w:asciiTheme="minorEastAsia" w:eastAsiaTheme="minorEastAsia" w:hAnsiTheme="minorEastAsia" w:hint="eastAsia"/>
          <w:sz w:val="24"/>
          <w:szCs w:val="24"/>
          <w:u w:val="single"/>
        </w:rPr>
        <w:t xml:space="preserve">              </w:t>
      </w:r>
    </w:p>
    <w:p w14:paraId="2D94BCF8" w14:textId="47446299" w:rsidR="003833AB" w:rsidRPr="00350462" w:rsidRDefault="00F730F4" w:rsidP="00CE0250">
      <w:pPr>
        <w:snapToGrid w:val="0"/>
        <w:spacing w:beforeLines="50" w:before="156" w:afterLines="50" w:after="156" w:line="360" w:lineRule="auto"/>
        <w:ind w:firstLineChars="200" w:firstLine="480"/>
        <w:rPr>
          <w:rFonts w:asciiTheme="minorEastAsia" w:eastAsiaTheme="minorEastAsia" w:hAnsiTheme="minorEastAsia"/>
          <w:sz w:val="24"/>
          <w:szCs w:val="24"/>
        </w:rPr>
      </w:pPr>
      <w:r w:rsidRPr="00B66EB6">
        <w:rPr>
          <w:rFonts w:ascii="Times New Roman" w:hAnsi="Times New Roman" w:hint="eastAsia"/>
          <w:sz w:val="24"/>
          <w:szCs w:val="24"/>
        </w:rPr>
        <w:t>股权持有卡编号：</w:t>
      </w:r>
      <w:r w:rsidRPr="0015711C">
        <w:rPr>
          <w:rFonts w:ascii="Times New Roman" w:hAnsi="Times New Roman" w:hint="eastAsia"/>
          <w:sz w:val="24"/>
          <w:szCs w:val="24"/>
          <w:u w:val="single"/>
        </w:rPr>
        <w:t xml:space="preserve">               </w:t>
      </w:r>
    </w:p>
    <w:p w14:paraId="3E224452" w14:textId="1F52ACBC" w:rsidR="001B55A9" w:rsidRPr="00350462" w:rsidRDefault="00F730F4" w:rsidP="00CE0250">
      <w:pPr>
        <w:snapToGrid w:val="0"/>
        <w:spacing w:beforeLines="50" w:before="156" w:afterLines="50" w:after="156" w:line="360" w:lineRule="auto"/>
        <w:ind w:firstLineChars="500" w:firstLine="1200"/>
        <w:rPr>
          <w:rFonts w:asciiTheme="minorEastAsia" w:eastAsiaTheme="minorEastAsia" w:hAnsiTheme="minorEastAsia"/>
          <w:sz w:val="24"/>
          <w:szCs w:val="24"/>
        </w:rPr>
      </w:pPr>
      <w:r w:rsidRPr="0015711C">
        <w:rPr>
          <w:rFonts w:ascii="Times New Roman" w:hAnsi="Times New Roman" w:hint="eastAsia"/>
          <w:sz w:val="24"/>
          <w:szCs w:val="24"/>
          <w:u w:val="single"/>
        </w:rPr>
        <w:t xml:space="preserve">         </w:t>
      </w:r>
      <w:r w:rsidR="003833AB" w:rsidRPr="00350462">
        <w:rPr>
          <w:rFonts w:asciiTheme="minorEastAsia" w:eastAsiaTheme="minorEastAsia" w:hAnsiTheme="minorEastAsia" w:hint="eastAsia"/>
          <w:sz w:val="24"/>
          <w:szCs w:val="24"/>
        </w:rPr>
        <w:t>年</w:t>
      </w:r>
      <w:r w:rsidRPr="0015711C">
        <w:rPr>
          <w:rFonts w:ascii="Times New Roman" w:hAnsi="Times New Roman" w:hint="eastAsia"/>
          <w:sz w:val="24"/>
          <w:szCs w:val="24"/>
          <w:u w:val="single"/>
        </w:rPr>
        <w:t xml:space="preserve">         </w:t>
      </w:r>
      <w:r w:rsidR="003833AB" w:rsidRPr="00350462">
        <w:rPr>
          <w:rFonts w:asciiTheme="minorEastAsia" w:eastAsiaTheme="minorEastAsia" w:hAnsiTheme="minorEastAsia" w:hint="eastAsia"/>
          <w:sz w:val="24"/>
          <w:szCs w:val="24"/>
        </w:rPr>
        <w:t>月</w:t>
      </w:r>
      <w:r w:rsidRPr="0015711C">
        <w:rPr>
          <w:rFonts w:ascii="Times New Roman" w:hAnsi="Times New Roman" w:hint="eastAsia"/>
          <w:sz w:val="24"/>
          <w:szCs w:val="24"/>
          <w:u w:val="single"/>
        </w:rPr>
        <w:t xml:space="preserve">      </w:t>
      </w:r>
      <w:r w:rsidR="003833AB" w:rsidRPr="00350462">
        <w:rPr>
          <w:rFonts w:asciiTheme="minorEastAsia" w:eastAsiaTheme="minorEastAsia" w:hAnsiTheme="minorEastAsia" w:hint="eastAsia"/>
          <w:sz w:val="24"/>
          <w:szCs w:val="24"/>
        </w:rPr>
        <w:t>日</w:t>
      </w:r>
    </w:p>
    <w:sectPr w:rsidR="001B55A9" w:rsidRPr="0035046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648EF" w14:textId="77777777" w:rsidR="006A2203" w:rsidRDefault="006A2203" w:rsidP="009728E3">
      <w:r>
        <w:separator/>
      </w:r>
    </w:p>
  </w:endnote>
  <w:endnote w:type="continuationSeparator" w:id="0">
    <w:p w14:paraId="68B4D593" w14:textId="77777777" w:rsidR="006A2203" w:rsidRDefault="006A2203" w:rsidP="0097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795673"/>
      <w:docPartObj>
        <w:docPartGallery w:val="Page Numbers (Bottom of Page)"/>
        <w:docPartUnique/>
      </w:docPartObj>
    </w:sdtPr>
    <w:sdtEndPr>
      <w:rPr>
        <w:rFonts w:ascii="Times New Roman" w:hAnsi="Times New Roman"/>
      </w:rPr>
    </w:sdtEndPr>
    <w:sdtContent>
      <w:p w14:paraId="736A7F1A" w14:textId="6F2976C2" w:rsidR="0014783E" w:rsidRPr="0014783E" w:rsidRDefault="0014783E">
        <w:pPr>
          <w:pStyle w:val="a5"/>
          <w:jc w:val="center"/>
          <w:rPr>
            <w:rFonts w:ascii="Times New Roman" w:hAnsi="Times New Roman"/>
          </w:rPr>
        </w:pPr>
        <w:r w:rsidRPr="0014783E">
          <w:rPr>
            <w:rFonts w:ascii="Times New Roman" w:hAnsi="Times New Roman"/>
          </w:rPr>
          <w:fldChar w:fldCharType="begin"/>
        </w:r>
        <w:r w:rsidRPr="0014783E">
          <w:rPr>
            <w:rFonts w:ascii="Times New Roman" w:hAnsi="Times New Roman"/>
          </w:rPr>
          <w:instrText>PAGE   \* MERGEFORMAT</w:instrText>
        </w:r>
        <w:r w:rsidRPr="0014783E">
          <w:rPr>
            <w:rFonts w:ascii="Times New Roman" w:hAnsi="Times New Roman"/>
          </w:rPr>
          <w:fldChar w:fldCharType="separate"/>
        </w:r>
        <w:r w:rsidR="00633D74" w:rsidRPr="00633D74">
          <w:rPr>
            <w:rFonts w:ascii="Times New Roman" w:hAnsi="Times New Roman"/>
            <w:noProof/>
            <w:lang w:val="zh-CN"/>
          </w:rPr>
          <w:t>1</w:t>
        </w:r>
        <w:r w:rsidRPr="0014783E">
          <w:rPr>
            <w:rFonts w:ascii="Times New Roman" w:hAnsi="Times New Roman"/>
          </w:rPr>
          <w:fldChar w:fldCharType="end"/>
        </w:r>
      </w:p>
    </w:sdtContent>
  </w:sdt>
  <w:p w14:paraId="18E9D2FB" w14:textId="77777777" w:rsidR="0014783E" w:rsidRDefault="001478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1B8E1" w14:textId="77777777" w:rsidR="006A2203" w:rsidRDefault="006A2203" w:rsidP="009728E3">
      <w:r>
        <w:separator/>
      </w:r>
    </w:p>
  </w:footnote>
  <w:footnote w:type="continuationSeparator" w:id="0">
    <w:p w14:paraId="3FEA4898" w14:textId="77777777" w:rsidR="006A2203" w:rsidRDefault="006A2203" w:rsidP="00972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644"/>
    <w:multiLevelType w:val="hybridMultilevel"/>
    <w:tmpl w:val="89EA5712"/>
    <w:lvl w:ilvl="0" w:tplc="B3F40844">
      <w:start w:val="1"/>
      <w:numFmt w:val="japaneseCounting"/>
      <w:lvlText w:val="%1、"/>
      <w:lvlJc w:val="left"/>
      <w:pPr>
        <w:ind w:left="1410" w:hanging="9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476358E"/>
    <w:multiLevelType w:val="hybridMultilevel"/>
    <w:tmpl w:val="83EC661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AF61F5"/>
    <w:multiLevelType w:val="hybridMultilevel"/>
    <w:tmpl w:val="7F788FC2"/>
    <w:lvl w:ilvl="0" w:tplc="9A18010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7056C7"/>
    <w:multiLevelType w:val="hybridMultilevel"/>
    <w:tmpl w:val="E2706EA8"/>
    <w:lvl w:ilvl="0" w:tplc="0409000F">
      <w:start w:val="1"/>
      <w:numFmt w:val="decimal"/>
      <w:lvlText w:val="%1."/>
      <w:lvlJc w:val="left"/>
      <w:pPr>
        <w:ind w:left="2264" w:hanging="420"/>
      </w:pPr>
    </w:lvl>
    <w:lvl w:ilvl="1" w:tplc="04090019">
      <w:start w:val="1"/>
      <w:numFmt w:val="lowerLetter"/>
      <w:lvlText w:val="%2)"/>
      <w:lvlJc w:val="left"/>
      <w:pPr>
        <w:ind w:left="2684" w:hanging="420"/>
      </w:pPr>
    </w:lvl>
    <w:lvl w:ilvl="2" w:tplc="0409001B">
      <w:start w:val="1"/>
      <w:numFmt w:val="lowerRoman"/>
      <w:lvlText w:val="%3."/>
      <w:lvlJc w:val="right"/>
      <w:pPr>
        <w:ind w:left="3104" w:hanging="420"/>
      </w:pPr>
    </w:lvl>
    <w:lvl w:ilvl="3" w:tplc="0409000F">
      <w:start w:val="1"/>
      <w:numFmt w:val="decimal"/>
      <w:lvlText w:val="%4."/>
      <w:lvlJc w:val="left"/>
      <w:pPr>
        <w:ind w:left="3524" w:hanging="420"/>
      </w:pPr>
    </w:lvl>
    <w:lvl w:ilvl="4" w:tplc="04090019">
      <w:start w:val="1"/>
      <w:numFmt w:val="lowerLetter"/>
      <w:lvlText w:val="%5)"/>
      <w:lvlJc w:val="left"/>
      <w:pPr>
        <w:ind w:left="3944" w:hanging="420"/>
      </w:pPr>
    </w:lvl>
    <w:lvl w:ilvl="5" w:tplc="0409001B">
      <w:start w:val="1"/>
      <w:numFmt w:val="lowerRoman"/>
      <w:lvlText w:val="%6."/>
      <w:lvlJc w:val="right"/>
      <w:pPr>
        <w:ind w:left="4364" w:hanging="420"/>
      </w:pPr>
    </w:lvl>
    <w:lvl w:ilvl="6" w:tplc="0409000F">
      <w:start w:val="1"/>
      <w:numFmt w:val="decimal"/>
      <w:lvlText w:val="%7."/>
      <w:lvlJc w:val="left"/>
      <w:pPr>
        <w:ind w:left="4784" w:hanging="420"/>
      </w:pPr>
    </w:lvl>
    <w:lvl w:ilvl="7" w:tplc="04090019">
      <w:start w:val="1"/>
      <w:numFmt w:val="lowerLetter"/>
      <w:lvlText w:val="%8)"/>
      <w:lvlJc w:val="left"/>
      <w:pPr>
        <w:ind w:left="5204" w:hanging="420"/>
      </w:pPr>
    </w:lvl>
    <w:lvl w:ilvl="8" w:tplc="0409001B">
      <w:start w:val="1"/>
      <w:numFmt w:val="lowerRoman"/>
      <w:lvlText w:val="%9."/>
      <w:lvlJc w:val="right"/>
      <w:pPr>
        <w:ind w:left="5624"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F8"/>
    <w:rsid w:val="00002DD3"/>
    <w:rsid w:val="0003036F"/>
    <w:rsid w:val="00072219"/>
    <w:rsid w:val="0007352C"/>
    <w:rsid w:val="00082F92"/>
    <w:rsid w:val="00083666"/>
    <w:rsid w:val="000A0A88"/>
    <w:rsid w:val="000A4C3C"/>
    <w:rsid w:val="000B5E44"/>
    <w:rsid w:val="000D34B2"/>
    <w:rsid w:val="000F1A2A"/>
    <w:rsid w:val="000F467C"/>
    <w:rsid w:val="000F5EFD"/>
    <w:rsid w:val="000F6083"/>
    <w:rsid w:val="001046E2"/>
    <w:rsid w:val="0011505C"/>
    <w:rsid w:val="00116168"/>
    <w:rsid w:val="001240A3"/>
    <w:rsid w:val="00141F7E"/>
    <w:rsid w:val="001476ED"/>
    <w:rsid w:val="0014783E"/>
    <w:rsid w:val="0015109A"/>
    <w:rsid w:val="00152D5C"/>
    <w:rsid w:val="00153070"/>
    <w:rsid w:val="00172767"/>
    <w:rsid w:val="00173489"/>
    <w:rsid w:val="0018251B"/>
    <w:rsid w:val="0018671A"/>
    <w:rsid w:val="001A01B1"/>
    <w:rsid w:val="001A3C08"/>
    <w:rsid w:val="001B4B2D"/>
    <w:rsid w:val="001D4B92"/>
    <w:rsid w:val="001D7346"/>
    <w:rsid w:val="001F704C"/>
    <w:rsid w:val="0021558C"/>
    <w:rsid w:val="002224BB"/>
    <w:rsid w:val="0022607B"/>
    <w:rsid w:val="00230186"/>
    <w:rsid w:val="00232457"/>
    <w:rsid w:val="00245C05"/>
    <w:rsid w:val="0025085A"/>
    <w:rsid w:val="00252922"/>
    <w:rsid w:val="002576D3"/>
    <w:rsid w:val="00265136"/>
    <w:rsid w:val="00265BEF"/>
    <w:rsid w:val="0026635D"/>
    <w:rsid w:val="002802B0"/>
    <w:rsid w:val="00296ABF"/>
    <w:rsid w:val="002A25AA"/>
    <w:rsid w:val="002A37B2"/>
    <w:rsid w:val="002B4884"/>
    <w:rsid w:val="002B742A"/>
    <w:rsid w:val="002C3D8F"/>
    <w:rsid w:val="002C6911"/>
    <w:rsid w:val="002C71EE"/>
    <w:rsid w:val="0030243D"/>
    <w:rsid w:val="00314BFC"/>
    <w:rsid w:val="003250EC"/>
    <w:rsid w:val="00325DC7"/>
    <w:rsid w:val="00327FF0"/>
    <w:rsid w:val="0033359A"/>
    <w:rsid w:val="00335E40"/>
    <w:rsid w:val="003379D4"/>
    <w:rsid w:val="00344F78"/>
    <w:rsid w:val="00350462"/>
    <w:rsid w:val="00363CAA"/>
    <w:rsid w:val="003735CA"/>
    <w:rsid w:val="0038236D"/>
    <w:rsid w:val="003833AB"/>
    <w:rsid w:val="0038374E"/>
    <w:rsid w:val="00385BA6"/>
    <w:rsid w:val="00386B45"/>
    <w:rsid w:val="00394B1E"/>
    <w:rsid w:val="003A21FD"/>
    <w:rsid w:val="003B36FC"/>
    <w:rsid w:val="003B4CF9"/>
    <w:rsid w:val="003B5B9C"/>
    <w:rsid w:val="003D2237"/>
    <w:rsid w:val="003D5225"/>
    <w:rsid w:val="003E4795"/>
    <w:rsid w:val="003F0376"/>
    <w:rsid w:val="004027F7"/>
    <w:rsid w:val="00411692"/>
    <w:rsid w:val="0042107F"/>
    <w:rsid w:val="00430791"/>
    <w:rsid w:val="00434045"/>
    <w:rsid w:val="00456F55"/>
    <w:rsid w:val="00467AAF"/>
    <w:rsid w:val="004767B8"/>
    <w:rsid w:val="0048232A"/>
    <w:rsid w:val="00486ADB"/>
    <w:rsid w:val="00493CAD"/>
    <w:rsid w:val="004A2784"/>
    <w:rsid w:val="004A4231"/>
    <w:rsid w:val="004A4881"/>
    <w:rsid w:val="004A6336"/>
    <w:rsid w:val="004A7D2A"/>
    <w:rsid w:val="004B4998"/>
    <w:rsid w:val="004C1B5C"/>
    <w:rsid w:val="004C1F02"/>
    <w:rsid w:val="004C7C3B"/>
    <w:rsid w:val="004D56CD"/>
    <w:rsid w:val="004E33AC"/>
    <w:rsid w:val="004E5448"/>
    <w:rsid w:val="004F78A6"/>
    <w:rsid w:val="0051761D"/>
    <w:rsid w:val="00527FF2"/>
    <w:rsid w:val="00533754"/>
    <w:rsid w:val="005369D1"/>
    <w:rsid w:val="0054234F"/>
    <w:rsid w:val="00544386"/>
    <w:rsid w:val="005575CB"/>
    <w:rsid w:val="005628BD"/>
    <w:rsid w:val="0056441A"/>
    <w:rsid w:val="00564D2B"/>
    <w:rsid w:val="00566FA1"/>
    <w:rsid w:val="005702DE"/>
    <w:rsid w:val="00574AF7"/>
    <w:rsid w:val="00584AD5"/>
    <w:rsid w:val="005871D3"/>
    <w:rsid w:val="00587CF9"/>
    <w:rsid w:val="00591B2F"/>
    <w:rsid w:val="00592BCC"/>
    <w:rsid w:val="005A56B0"/>
    <w:rsid w:val="005C14CF"/>
    <w:rsid w:val="005C2A85"/>
    <w:rsid w:val="005C3591"/>
    <w:rsid w:val="005D2F90"/>
    <w:rsid w:val="005D3525"/>
    <w:rsid w:val="005E1716"/>
    <w:rsid w:val="005E1DEF"/>
    <w:rsid w:val="005F2905"/>
    <w:rsid w:val="00633D74"/>
    <w:rsid w:val="006345FC"/>
    <w:rsid w:val="00636DD4"/>
    <w:rsid w:val="00643652"/>
    <w:rsid w:val="00666541"/>
    <w:rsid w:val="0066702B"/>
    <w:rsid w:val="00670669"/>
    <w:rsid w:val="00672054"/>
    <w:rsid w:val="006A2203"/>
    <w:rsid w:val="006A58B6"/>
    <w:rsid w:val="006B0661"/>
    <w:rsid w:val="006B73F3"/>
    <w:rsid w:val="006B7C49"/>
    <w:rsid w:val="006C43FE"/>
    <w:rsid w:val="006C52E3"/>
    <w:rsid w:val="006C79BF"/>
    <w:rsid w:val="006D4012"/>
    <w:rsid w:val="006D64BE"/>
    <w:rsid w:val="006E163B"/>
    <w:rsid w:val="006E1A68"/>
    <w:rsid w:val="006E1E3F"/>
    <w:rsid w:val="006E3E9C"/>
    <w:rsid w:val="006E4D0A"/>
    <w:rsid w:val="007103B9"/>
    <w:rsid w:val="00712295"/>
    <w:rsid w:val="007149EA"/>
    <w:rsid w:val="007156B0"/>
    <w:rsid w:val="007167E1"/>
    <w:rsid w:val="00720DFB"/>
    <w:rsid w:val="007231EE"/>
    <w:rsid w:val="00756455"/>
    <w:rsid w:val="007574CF"/>
    <w:rsid w:val="00757C8E"/>
    <w:rsid w:val="00764AD8"/>
    <w:rsid w:val="00771D5B"/>
    <w:rsid w:val="00771FE0"/>
    <w:rsid w:val="007720DE"/>
    <w:rsid w:val="00774BC2"/>
    <w:rsid w:val="0078432F"/>
    <w:rsid w:val="00784FA6"/>
    <w:rsid w:val="00791B17"/>
    <w:rsid w:val="00796ECE"/>
    <w:rsid w:val="007B07DF"/>
    <w:rsid w:val="007B52D6"/>
    <w:rsid w:val="007B6295"/>
    <w:rsid w:val="007D0106"/>
    <w:rsid w:val="007D2998"/>
    <w:rsid w:val="007E2F79"/>
    <w:rsid w:val="007F7173"/>
    <w:rsid w:val="008049E9"/>
    <w:rsid w:val="00820B72"/>
    <w:rsid w:val="0082561B"/>
    <w:rsid w:val="00835989"/>
    <w:rsid w:val="00836DEE"/>
    <w:rsid w:val="00836E61"/>
    <w:rsid w:val="00840C0F"/>
    <w:rsid w:val="00845629"/>
    <w:rsid w:val="00847FDF"/>
    <w:rsid w:val="008570DD"/>
    <w:rsid w:val="00865527"/>
    <w:rsid w:val="008717F8"/>
    <w:rsid w:val="008724EF"/>
    <w:rsid w:val="00872E17"/>
    <w:rsid w:val="00876AE8"/>
    <w:rsid w:val="00880AA2"/>
    <w:rsid w:val="00881A90"/>
    <w:rsid w:val="008836D5"/>
    <w:rsid w:val="0088543B"/>
    <w:rsid w:val="008A0583"/>
    <w:rsid w:val="008A686A"/>
    <w:rsid w:val="008A74F2"/>
    <w:rsid w:val="008A7E49"/>
    <w:rsid w:val="008B22AE"/>
    <w:rsid w:val="008B3A82"/>
    <w:rsid w:val="008B5399"/>
    <w:rsid w:val="008F54A7"/>
    <w:rsid w:val="0090535A"/>
    <w:rsid w:val="00905825"/>
    <w:rsid w:val="0092116A"/>
    <w:rsid w:val="00922A7F"/>
    <w:rsid w:val="00932BE5"/>
    <w:rsid w:val="0093592B"/>
    <w:rsid w:val="009379A4"/>
    <w:rsid w:val="009434EC"/>
    <w:rsid w:val="009454EE"/>
    <w:rsid w:val="0097096D"/>
    <w:rsid w:val="009728E3"/>
    <w:rsid w:val="009908AE"/>
    <w:rsid w:val="0099515B"/>
    <w:rsid w:val="00997ACE"/>
    <w:rsid w:val="00997ECF"/>
    <w:rsid w:val="009A0468"/>
    <w:rsid w:val="009A4BB9"/>
    <w:rsid w:val="009B4CC9"/>
    <w:rsid w:val="009B4F43"/>
    <w:rsid w:val="009C2490"/>
    <w:rsid w:val="009C69ED"/>
    <w:rsid w:val="009C7234"/>
    <w:rsid w:val="009D2078"/>
    <w:rsid w:val="009D7CB8"/>
    <w:rsid w:val="009E142E"/>
    <w:rsid w:val="009E21B3"/>
    <w:rsid w:val="009E6325"/>
    <w:rsid w:val="00A034B2"/>
    <w:rsid w:val="00A05D91"/>
    <w:rsid w:val="00A13D56"/>
    <w:rsid w:val="00A257EF"/>
    <w:rsid w:val="00A26FF3"/>
    <w:rsid w:val="00A30EC6"/>
    <w:rsid w:val="00A500F8"/>
    <w:rsid w:val="00A63CDF"/>
    <w:rsid w:val="00A662F0"/>
    <w:rsid w:val="00A66BDA"/>
    <w:rsid w:val="00A73848"/>
    <w:rsid w:val="00A74BCD"/>
    <w:rsid w:val="00A819F6"/>
    <w:rsid w:val="00A82BDB"/>
    <w:rsid w:val="00A92310"/>
    <w:rsid w:val="00AC623A"/>
    <w:rsid w:val="00AD4FDD"/>
    <w:rsid w:val="00AD542C"/>
    <w:rsid w:val="00AF20A6"/>
    <w:rsid w:val="00B123EF"/>
    <w:rsid w:val="00B1277E"/>
    <w:rsid w:val="00B15E22"/>
    <w:rsid w:val="00B20C6F"/>
    <w:rsid w:val="00B320A2"/>
    <w:rsid w:val="00B423E6"/>
    <w:rsid w:val="00B53A20"/>
    <w:rsid w:val="00B77A6A"/>
    <w:rsid w:val="00B808C3"/>
    <w:rsid w:val="00B8266E"/>
    <w:rsid w:val="00B87B63"/>
    <w:rsid w:val="00B921E9"/>
    <w:rsid w:val="00B93F7B"/>
    <w:rsid w:val="00BB3242"/>
    <w:rsid w:val="00BB4E6F"/>
    <w:rsid w:val="00BC5ED1"/>
    <w:rsid w:val="00BC63ED"/>
    <w:rsid w:val="00BE4EF7"/>
    <w:rsid w:val="00BF30B1"/>
    <w:rsid w:val="00C02D5E"/>
    <w:rsid w:val="00C04D40"/>
    <w:rsid w:val="00C1305A"/>
    <w:rsid w:val="00C1518E"/>
    <w:rsid w:val="00C16265"/>
    <w:rsid w:val="00C16D3E"/>
    <w:rsid w:val="00C22B91"/>
    <w:rsid w:val="00C27E37"/>
    <w:rsid w:val="00C33B6C"/>
    <w:rsid w:val="00C34CBA"/>
    <w:rsid w:val="00C45C5B"/>
    <w:rsid w:val="00C4608B"/>
    <w:rsid w:val="00C50C2C"/>
    <w:rsid w:val="00C573A0"/>
    <w:rsid w:val="00C6409E"/>
    <w:rsid w:val="00CD567C"/>
    <w:rsid w:val="00CD706D"/>
    <w:rsid w:val="00CE0250"/>
    <w:rsid w:val="00CF10BD"/>
    <w:rsid w:val="00CF1495"/>
    <w:rsid w:val="00CF3BDF"/>
    <w:rsid w:val="00CF59BB"/>
    <w:rsid w:val="00D00394"/>
    <w:rsid w:val="00D043C2"/>
    <w:rsid w:val="00D04B19"/>
    <w:rsid w:val="00D2669F"/>
    <w:rsid w:val="00D3643A"/>
    <w:rsid w:val="00D454B9"/>
    <w:rsid w:val="00D5386B"/>
    <w:rsid w:val="00D704BC"/>
    <w:rsid w:val="00D822C4"/>
    <w:rsid w:val="00D8615B"/>
    <w:rsid w:val="00D90F71"/>
    <w:rsid w:val="00DA0BCE"/>
    <w:rsid w:val="00DB2217"/>
    <w:rsid w:val="00DB395E"/>
    <w:rsid w:val="00DC4433"/>
    <w:rsid w:val="00DD2E5C"/>
    <w:rsid w:val="00DD3217"/>
    <w:rsid w:val="00DE1FA9"/>
    <w:rsid w:val="00DF12E6"/>
    <w:rsid w:val="00DF1DB6"/>
    <w:rsid w:val="00DF2969"/>
    <w:rsid w:val="00DF492D"/>
    <w:rsid w:val="00E13E9E"/>
    <w:rsid w:val="00E233B5"/>
    <w:rsid w:val="00E27F4F"/>
    <w:rsid w:val="00E311AC"/>
    <w:rsid w:val="00E35DBD"/>
    <w:rsid w:val="00E42D16"/>
    <w:rsid w:val="00E46DEC"/>
    <w:rsid w:val="00E746A3"/>
    <w:rsid w:val="00E8354B"/>
    <w:rsid w:val="00EA1341"/>
    <w:rsid w:val="00EA3EAD"/>
    <w:rsid w:val="00EA58BF"/>
    <w:rsid w:val="00EB17B5"/>
    <w:rsid w:val="00EB49C3"/>
    <w:rsid w:val="00EC152C"/>
    <w:rsid w:val="00EC6224"/>
    <w:rsid w:val="00ED7663"/>
    <w:rsid w:val="00EE1E1B"/>
    <w:rsid w:val="00EE56E6"/>
    <w:rsid w:val="00EE7F35"/>
    <w:rsid w:val="00EF40DD"/>
    <w:rsid w:val="00F011E6"/>
    <w:rsid w:val="00F02090"/>
    <w:rsid w:val="00F04986"/>
    <w:rsid w:val="00F21104"/>
    <w:rsid w:val="00F256AE"/>
    <w:rsid w:val="00F32FCD"/>
    <w:rsid w:val="00F35EFE"/>
    <w:rsid w:val="00F411C3"/>
    <w:rsid w:val="00F4452B"/>
    <w:rsid w:val="00F47C6D"/>
    <w:rsid w:val="00F54686"/>
    <w:rsid w:val="00F56C72"/>
    <w:rsid w:val="00F609D0"/>
    <w:rsid w:val="00F611B1"/>
    <w:rsid w:val="00F730F4"/>
    <w:rsid w:val="00F815EA"/>
    <w:rsid w:val="00F8276F"/>
    <w:rsid w:val="00F97602"/>
    <w:rsid w:val="00FB548B"/>
    <w:rsid w:val="00FD70F5"/>
    <w:rsid w:val="00FE6711"/>
    <w:rsid w:val="00FF0A4A"/>
    <w:rsid w:val="00FF3E07"/>
    <w:rsid w:val="00FF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7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3A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433"/>
    <w:pPr>
      <w:ind w:firstLineChars="200" w:firstLine="420"/>
    </w:pPr>
  </w:style>
  <w:style w:type="paragraph" w:styleId="a4">
    <w:name w:val="header"/>
    <w:basedOn w:val="a"/>
    <w:link w:val="Char"/>
    <w:uiPriority w:val="99"/>
    <w:unhideWhenUsed/>
    <w:rsid w:val="009728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28E3"/>
    <w:rPr>
      <w:rFonts w:ascii="Calibri" w:eastAsia="宋体" w:hAnsi="Calibri" w:cs="Times New Roman"/>
      <w:sz w:val="18"/>
      <w:szCs w:val="18"/>
    </w:rPr>
  </w:style>
  <w:style w:type="paragraph" w:styleId="a5">
    <w:name w:val="footer"/>
    <w:basedOn w:val="a"/>
    <w:link w:val="Char0"/>
    <w:uiPriority w:val="99"/>
    <w:unhideWhenUsed/>
    <w:rsid w:val="009728E3"/>
    <w:pPr>
      <w:tabs>
        <w:tab w:val="center" w:pos="4153"/>
        <w:tab w:val="right" w:pos="8306"/>
      </w:tabs>
      <w:snapToGrid w:val="0"/>
      <w:jc w:val="left"/>
    </w:pPr>
    <w:rPr>
      <w:sz w:val="18"/>
      <w:szCs w:val="18"/>
    </w:rPr>
  </w:style>
  <w:style w:type="character" w:customStyle="1" w:styleId="Char0">
    <w:name w:val="页脚 Char"/>
    <w:basedOn w:val="a0"/>
    <w:link w:val="a5"/>
    <w:uiPriority w:val="99"/>
    <w:rsid w:val="009728E3"/>
    <w:rPr>
      <w:rFonts w:ascii="Calibri" w:eastAsia="宋体" w:hAnsi="Calibri" w:cs="Times New Roman"/>
      <w:sz w:val="18"/>
      <w:szCs w:val="18"/>
    </w:rPr>
  </w:style>
  <w:style w:type="paragraph" w:styleId="a6">
    <w:name w:val="Balloon Text"/>
    <w:basedOn w:val="a"/>
    <w:link w:val="Char1"/>
    <w:uiPriority w:val="99"/>
    <w:semiHidden/>
    <w:unhideWhenUsed/>
    <w:rsid w:val="009728E3"/>
    <w:rPr>
      <w:sz w:val="18"/>
      <w:szCs w:val="18"/>
    </w:rPr>
  </w:style>
  <w:style w:type="character" w:customStyle="1" w:styleId="Char1">
    <w:name w:val="批注框文本 Char"/>
    <w:basedOn w:val="a0"/>
    <w:link w:val="a6"/>
    <w:uiPriority w:val="99"/>
    <w:semiHidden/>
    <w:rsid w:val="009728E3"/>
    <w:rPr>
      <w:rFonts w:ascii="Calibri" w:eastAsia="宋体" w:hAnsi="Calibri" w:cs="Times New Roman"/>
      <w:sz w:val="18"/>
      <w:szCs w:val="18"/>
    </w:rPr>
  </w:style>
  <w:style w:type="character" w:styleId="a7">
    <w:name w:val="annotation reference"/>
    <w:basedOn w:val="a0"/>
    <w:uiPriority w:val="99"/>
    <w:semiHidden/>
    <w:unhideWhenUsed/>
    <w:rsid w:val="008A686A"/>
    <w:rPr>
      <w:sz w:val="21"/>
      <w:szCs w:val="21"/>
    </w:rPr>
  </w:style>
  <w:style w:type="paragraph" w:styleId="a8">
    <w:name w:val="annotation text"/>
    <w:basedOn w:val="a"/>
    <w:link w:val="Char2"/>
    <w:uiPriority w:val="99"/>
    <w:semiHidden/>
    <w:unhideWhenUsed/>
    <w:rsid w:val="008A686A"/>
    <w:pPr>
      <w:jc w:val="left"/>
    </w:pPr>
  </w:style>
  <w:style w:type="character" w:customStyle="1" w:styleId="Char2">
    <w:name w:val="批注文字 Char"/>
    <w:basedOn w:val="a0"/>
    <w:link w:val="a8"/>
    <w:uiPriority w:val="99"/>
    <w:semiHidden/>
    <w:rsid w:val="008A686A"/>
    <w:rPr>
      <w:rFonts w:ascii="Calibri" w:eastAsia="宋体" w:hAnsi="Calibri" w:cs="Times New Roman"/>
    </w:rPr>
  </w:style>
  <w:style w:type="paragraph" w:styleId="a9">
    <w:name w:val="annotation subject"/>
    <w:basedOn w:val="a8"/>
    <w:next w:val="a8"/>
    <w:link w:val="Char3"/>
    <w:uiPriority w:val="99"/>
    <w:semiHidden/>
    <w:unhideWhenUsed/>
    <w:rsid w:val="008A686A"/>
    <w:rPr>
      <w:b/>
      <w:bCs/>
    </w:rPr>
  </w:style>
  <w:style w:type="character" w:customStyle="1" w:styleId="Char3">
    <w:name w:val="批注主题 Char"/>
    <w:basedOn w:val="Char2"/>
    <w:link w:val="a9"/>
    <w:uiPriority w:val="99"/>
    <w:semiHidden/>
    <w:rsid w:val="008A686A"/>
    <w:rPr>
      <w:rFonts w:ascii="Calibri" w:eastAsia="宋体"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3A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433"/>
    <w:pPr>
      <w:ind w:firstLineChars="200" w:firstLine="420"/>
    </w:pPr>
  </w:style>
  <w:style w:type="paragraph" w:styleId="a4">
    <w:name w:val="header"/>
    <w:basedOn w:val="a"/>
    <w:link w:val="Char"/>
    <w:uiPriority w:val="99"/>
    <w:unhideWhenUsed/>
    <w:rsid w:val="009728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28E3"/>
    <w:rPr>
      <w:rFonts w:ascii="Calibri" w:eastAsia="宋体" w:hAnsi="Calibri" w:cs="Times New Roman"/>
      <w:sz w:val="18"/>
      <w:szCs w:val="18"/>
    </w:rPr>
  </w:style>
  <w:style w:type="paragraph" w:styleId="a5">
    <w:name w:val="footer"/>
    <w:basedOn w:val="a"/>
    <w:link w:val="Char0"/>
    <w:uiPriority w:val="99"/>
    <w:unhideWhenUsed/>
    <w:rsid w:val="009728E3"/>
    <w:pPr>
      <w:tabs>
        <w:tab w:val="center" w:pos="4153"/>
        <w:tab w:val="right" w:pos="8306"/>
      </w:tabs>
      <w:snapToGrid w:val="0"/>
      <w:jc w:val="left"/>
    </w:pPr>
    <w:rPr>
      <w:sz w:val="18"/>
      <w:szCs w:val="18"/>
    </w:rPr>
  </w:style>
  <w:style w:type="character" w:customStyle="1" w:styleId="Char0">
    <w:name w:val="页脚 Char"/>
    <w:basedOn w:val="a0"/>
    <w:link w:val="a5"/>
    <w:uiPriority w:val="99"/>
    <w:rsid w:val="009728E3"/>
    <w:rPr>
      <w:rFonts w:ascii="Calibri" w:eastAsia="宋体" w:hAnsi="Calibri" w:cs="Times New Roman"/>
      <w:sz w:val="18"/>
      <w:szCs w:val="18"/>
    </w:rPr>
  </w:style>
  <w:style w:type="paragraph" w:styleId="a6">
    <w:name w:val="Balloon Text"/>
    <w:basedOn w:val="a"/>
    <w:link w:val="Char1"/>
    <w:uiPriority w:val="99"/>
    <w:semiHidden/>
    <w:unhideWhenUsed/>
    <w:rsid w:val="009728E3"/>
    <w:rPr>
      <w:sz w:val="18"/>
      <w:szCs w:val="18"/>
    </w:rPr>
  </w:style>
  <w:style w:type="character" w:customStyle="1" w:styleId="Char1">
    <w:name w:val="批注框文本 Char"/>
    <w:basedOn w:val="a0"/>
    <w:link w:val="a6"/>
    <w:uiPriority w:val="99"/>
    <w:semiHidden/>
    <w:rsid w:val="009728E3"/>
    <w:rPr>
      <w:rFonts w:ascii="Calibri" w:eastAsia="宋体" w:hAnsi="Calibri" w:cs="Times New Roman"/>
      <w:sz w:val="18"/>
      <w:szCs w:val="18"/>
    </w:rPr>
  </w:style>
  <w:style w:type="character" w:styleId="a7">
    <w:name w:val="annotation reference"/>
    <w:basedOn w:val="a0"/>
    <w:uiPriority w:val="99"/>
    <w:semiHidden/>
    <w:unhideWhenUsed/>
    <w:rsid w:val="008A686A"/>
    <w:rPr>
      <w:sz w:val="21"/>
      <w:szCs w:val="21"/>
    </w:rPr>
  </w:style>
  <w:style w:type="paragraph" w:styleId="a8">
    <w:name w:val="annotation text"/>
    <w:basedOn w:val="a"/>
    <w:link w:val="Char2"/>
    <w:uiPriority w:val="99"/>
    <w:semiHidden/>
    <w:unhideWhenUsed/>
    <w:rsid w:val="008A686A"/>
    <w:pPr>
      <w:jc w:val="left"/>
    </w:pPr>
  </w:style>
  <w:style w:type="character" w:customStyle="1" w:styleId="Char2">
    <w:name w:val="批注文字 Char"/>
    <w:basedOn w:val="a0"/>
    <w:link w:val="a8"/>
    <w:uiPriority w:val="99"/>
    <w:semiHidden/>
    <w:rsid w:val="008A686A"/>
    <w:rPr>
      <w:rFonts w:ascii="Calibri" w:eastAsia="宋体" w:hAnsi="Calibri" w:cs="Times New Roman"/>
    </w:rPr>
  </w:style>
  <w:style w:type="paragraph" w:styleId="a9">
    <w:name w:val="annotation subject"/>
    <w:basedOn w:val="a8"/>
    <w:next w:val="a8"/>
    <w:link w:val="Char3"/>
    <w:uiPriority w:val="99"/>
    <w:semiHidden/>
    <w:unhideWhenUsed/>
    <w:rsid w:val="008A686A"/>
    <w:rPr>
      <w:b/>
      <w:bCs/>
    </w:rPr>
  </w:style>
  <w:style w:type="character" w:customStyle="1" w:styleId="Char3">
    <w:name w:val="批注主题 Char"/>
    <w:basedOn w:val="Char2"/>
    <w:link w:val="a9"/>
    <w:uiPriority w:val="99"/>
    <w:semiHidden/>
    <w:rsid w:val="008A686A"/>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5494">
      <w:bodyDiv w:val="1"/>
      <w:marLeft w:val="0"/>
      <w:marRight w:val="0"/>
      <w:marTop w:val="0"/>
      <w:marBottom w:val="0"/>
      <w:divBdr>
        <w:top w:val="none" w:sz="0" w:space="0" w:color="auto"/>
        <w:left w:val="none" w:sz="0" w:space="0" w:color="auto"/>
        <w:bottom w:val="none" w:sz="0" w:space="0" w:color="auto"/>
        <w:right w:val="none" w:sz="0" w:space="0" w:color="auto"/>
      </w:divBdr>
    </w:div>
    <w:div w:id="102263525">
      <w:bodyDiv w:val="1"/>
      <w:marLeft w:val="0"/>
      <w:marRight w:val="0"/>
      <w:marTop w:val="0"/>
      <w:marBottom w:val="0"/>
      <w:divBdr>
        <w:top w:val="none" w:sz="0" w:space="0" w:color="auto"/>
        <w:left w:val="none" w:sz="0" w:space="0" w:color="auto"/>
        <w:bottom w:val="none" w:sz="0" w:space="0" w:color="auto"/>
        <w:right w:val="none" w:sz="0" w:space="0" w:color="auto"/>
      </w:divBdr>
    </w:div>
    <w:div w:id="355690812">
      <w:bodyDiv w:val="1"/>
      <w:marLeft w:val="0"/>
      <w:marRight w:val="0"/>
      <w:marTop w:val="0"/>
      <w:marBottom w:val="0"/>
      <w:divBdr>
        <w:top w:val="none" w:sz="0" w:space="0" w:color="auto"/>
        <w:left w:val="none" w:sz="0" w:space="0" w:color="auto"/>
        <w:bottom w:val="none" w:sz="0" w:space="0" w:color="auto"/>
        <w:right w:val="none" w:sz="0" w:space="0" w:color="auto"/>
      </w:divBdr>
    </w:div>
    <w:div w:id="668214353">
      <w:bodyDiv w:val="1"/>
      <w:marLeft w:val="0"/>
      <w:marRight w:val="0"/>
      <w:marTop w:val="0"/>
      <w:marBottom w:val="0"/>
      <w:divBdr>
        <w:top w:val="none" w:sz="0" w:space="0" w:color="auto"/>
        <w:left w:val="none" w:sz="0" w:space="0" w:color="auto"/>
        <w:bottom w:val="none" w:sz="0" w:space="0" w:color="auto"/>
        <w:right w:val="none" w:sz="0" w:space="0" w:color="auto"/>
      </w:divBdr>
    </w:div>
    <w:div w:id="951595986">
      <w:bodyDiv w:val="1"/>
      <w:marLeft w:val="0"/>
      <w:marRight w:val="0"/>
      <w:marTop w:val="0"/>
      <w:marBottom w:val="0"/>
      <w:divBdr>
        <w:top w:val="none" w:sz="0" w:space="0" w:color="auto"/>
        <w:left w:val="none" w:sz="0" w:space="0" w:color="auto"/>
        <w:bottom w:val="none" w:sz="0" w:space="0" w:color="auto"/>
        <w:right w:val="none" w:sz="0" w:space="0" w:color="auto"/>
      </w:divBdr>
    </w:div>
    <w:div w:id="1270508637">
      <w:bodyDiv w:val="1"/>
      <w:marLeft w:val="0"/>
      <w:marRight w:val="0"/>
      <w:marTop w:val="0"/>
      <w:marBottom w:val="0"/>
      <w:divBdr>
        <w:top w:val="none" w:sz="0" w:space="0" w:color="auto"/>
        <w:left w:val="none" w:sz="0" w:space="0" w:color="auto"/>
        <w:bottom w:val="none" w:sz="0" w:space="0" w:color="auto"/>
        <w:right w:val="none" w:sz="0" w:space="0" w:color="auto"/>
      </w:divBdr>
    </w:div>
    <w:div w:id="1390424889">
      <w:bodyDiv w:val="1"/>
      <w:marLeft w:val="0"/>
      <w:marRight w:val="0"/>
      <w:marTop w:val="0"/>
      <w:marBottom w:val="0"/>
      <w:divBdr>
        <w:top w:val="none" w:sz="0" w:space="0" w:color="auto"/>
        <w:left w:val="none" w:sz="0" w:space="0" w:color="auto"/>
        <w:bottom w:val="none" w:sz="0" w:space="0" w:color="auto"/>
        <w:right w:val="none" w:sz="0" w:space="0" w:color="auto"/>
      </w:divBdr>
    </w:div>
    <w:div w:id="166700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630</Words>
  <Characters>3591</Characters>
  <Application>Microsoft Office Word</Application>
  <DocSecurity>0</DocSecurity>
  <Lines>29</Lines>
  <Paragraphs>8</Paragraphs>
  <ScaleCrop>false</ScaleCrop>
  <Company>zhonglun</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Youzhu /ZL</dc:creator>
  <cp:keywords/>
  <dc:description/>
  <cp:lastModifiedBy>SHI, Youzhu /ZL</cp:lastModifiedBy>
  <cp:revision>13</cp:revision>
  <dcterms:created xsi:type="dcterms:W3CDTF">2015-10-29T03:34:00Z</dcterms:created>
  <dcterms:modified xsi:type="dcterms:W3CDTF">2015-11-13T07:02:00Z</dcterms:modified>
</cp:coreProperties>
</file>