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9C1" w:rsidRPr="00B60360" w:rsidRDefault="00045D68" w:rsidP="00AF4391">
      <w:pPr>
        <w:spacing w:beforeLines="50" w:afterLines="50"/>
        <w:jc w:val="center"/>
        <w:rPr>
          <w:rFonts w:ascii="Times New Roman" w:hAnsi="Times New Roman" w:cs="Times New Roman"/>
          <w:b/>
          <w:sz w:val="28"/>
          <w:szCs w:val="28"/>
        </w:rPr>
      </w:pPr>
      <w:r w:rsidRPr="00B60360">
        <w:rPr>
          <w:rFonts w:ascii="Times New Roman" w:cs="Times New Roman" w:hint="eastAsia"/>
          <w:b/>
          <w:sz w:val="28"/>
          <w:szCs w:val="28"/>
        </w:rPr>
        <w:t>通化万通药业</w:t>
      </w:r>
      <w:r w:rsidR="00091FBC" w:rsidRPr="00B60360">
        <w:rPr>
          <w:rFonts w:ascii="Times New Roman" w:cs="Times New Roman" w:hint="eastAsia"/>
          <w:b/>
          <w:sz w:val="28"/>
          <w:szCs w:val="28"/>
        </w:rPr>
        <w:t>股份有限公司</w:t>
      </w:r>
    </w:p>
    <w:p w:rsidR="000F59C1" w:rsidRPr="00B60360" w:rsidRDefault="00BB6F97" w:rsidP="00AF4391">
      <w:pPr>
        <w:spacing w:beforeLines="50" w:afterLines="50"/>
        <w:jc w:val="center"/>
        <w:rPr>
          <w:rFonts w:ascii="Times New Roman" w:hAnsi="Times New Roman" w:cs="Times New Roman"/>
          <w:b/>
          <w:sz w:val="28"/>
          <w:szCs w:val="28"/>
        </w:rPr>
      </w:pPr>
      <w:r w:rsidRPr="00B60360">
        <w:rPr>
          <w:rFonts w:ascii="Times New Roman" w:cs="Times New Roman" w:hint="eastAsia"/>
          <w:b/>
          <w:sz w:val="28"/>
          <w:szCs w:val="28"/>
        </w:rPr>
        <w:t>股东信息核查</w:t>
      </w:r>
      <w:r w:rsidR="005C1BA8" w:rsidRPr="00B60360">
        <w:rPr>
          <w:rFonts w:ascii="Times New Roman" w:cs="Times New Roman" w:hint="eastAsia"/>
          <w:b/>
          <w:sz w:val="28"/>
          <w:szCs w:val="28"/>
        </w:rPr>
        <w:t>及暂停变更登记</w:t>
      </w:r>
      <w:r w:rsidR="00091FBC" w:rsidRPr="00B60360">
        <w:rPr>
          <w:rFonts w:ascii="Times New Roman" w:cs="Times New Roman" w:hint="eastAsia"/>
          <w:b/>
          <w:sz w:val="28"/>
          <w:szCs w:val="28"/>
        </w:rPr>
        <w:t>公告</w:t>
      </w:r>
    </w:p>
    <w:p w:rsidR="000F59C1" w:rsidRPr="007A3A11" w:rsidRDefault="00091FBC" w:rsidP="00AF4391">
      <w:pPr>
        <w:snapToGrid w:val="0"/>
        <w:spacing w:beforeLines="50" w:afterLines="50" w:line="360" w:lineRule="auto"/>
        <w:ind w:firstLineChars="200" w:firstLine="480"/>
        <w:rPr>
          <w:rFonts w:ascii="Times New Roman" w:cs="Times New Roman"/>
          <w:sz w:val="24"/>
          <w:szCs w:val="24"/>
        </w:rPr>
      </w:pPr>
      <w:r w:rsidRPr="00B60360">
        <w:rPr>
          <w:rFonts w:ascii="Times New Roman" w:cs="Times New Roman" w:hint="eastAsia"/>
          <w:sz w:val="24"/>
          <w:szCs w:val="24"/>
        </w:rPr>
        <w:t>为了核实确定</w:t>
      </w:r>
      <w:r w:rsidR="00635082" w:rsidRPr="00B60360">
        <w:rPr>
          <w:rFonts w:ascii="Times New Roman" w:cs="Times New Roman" w:hint="eastAsia"/>
          <w:sz w:val="24"/>
          <w:szCs w:val="24"/>
        </w:rPr>
        <w:t>通化</w:t>
      </w:r>
      <w:r w:rsidR="00FC547D" w:rsidRPr="00B60360">
        <w:rPr>
          <w:rFonts w:ascii="Times New Roman" w:cs="Times New Roman" w:hint="eastAsia"/>
          <w:sz w:val="24"/>
          <w:szCs w:val="24"/>
        </w:rPr>
        <w:t>万通</w:t>
      </w:r>
      <w:r w:rsidR="00635082" w:rsidRPr="00B60360">
        <w:rPr>
          <w:rFonts w:ascii="Times New Roman" w:cs="Times New Roman"/>
          <w:sz w:val="24"/>
          <w:szCs w:val="24"/>
        </w:rPr>
        <w:t>药业股份有限公司（</w:t>
      </w:r>
      <w:r w:rsidR="00635082" w:rsidRPr="00B60360">
        <w:rPr>
          <w:rFonts w:ascii="Times New Roman" w:cs="Times New Roman" w:hint="eastAsia"/>
          <w:sz w:val="24"/>
          <w:szCs w:val="24"/>
        </w:rPr>
        <w:t>以</w:t>
      </w:r>
      <w:r w:rsidR="00635082" w:rsidRPr="00B60360">
        <w:rPr>
          <w:rFonts w:ascii="Times New Roman" w:cs="Times New Roman"/>
          <w:sz w:val="24"/>
          <w:szCs w:val="24"/>
        </w:rPr>
        <w:t>下称</w:t>
      </w:r>
      <w:r w:rsidR="00635082" w:rsidRPr="00B60360">
        <w:rPr>
          <w:rFonts w:asciiTheme="minorEastAsia" w:hAnsiTheme="minorEastAsia" w:cs="Times New Roman"/>
          <w:sz w:val="24"/>
          <w:szCs w:val="24"/>
        </w:rPr>
        <w:t>“</w:t>
      </w:r>
      <w:r w:rsidR="00C66D3C" w:rsidRPr="00B60360">
        <w:rPr>
          <w:rFonts w:asciiTheme="minorEastAsia" w:hAnsiTheme="minorEastAsia" w:cs="Times New Roman" w:hint="eastAsia"/>
          <w:sz w:val="24"/>
          <w:szCs w:val="24"/>
        </w:rPr>
        <w:t>公司</w:t>
      </w:r>
      <w:r w:rsidR="00635082" w:rsidRPr="00B60360">
        <w:rPr>
          <w:rFonts w:asciiTheme="minorEastAsia" w:hAnsiTheme="minorEastAsia" w:cs="Times New Roman"/>
          <w:sz w:val="24"/>
          <w:szCs w:val="24"/>
        </w:rPr>
        <w:t>”</w:t>
      </w:r>
      <w:r w:rsidR="00635082" w:rsidRPr="00B60360">
        <w:rPr>
          <w:rFonts w:ascii="Times New Roman" w:cs="Times New Roman" w:hint="eastAsia"/>
          <w:sz w:val="24"/>
          <w:szCs w:val="24"/>
        </w:rPr>
        <w:t>）</w:t>
      </w:r>
      <w:r w:rsidRPr="00B60360">
        <w:rPr>
          <w:rFonts w:ascii="Times New Roman" w:cs="Times New Roman" w:hint="eastAsia"/>
          <w:sz w:val="24"/>
          <w:szCs w:val="24"/>
        </w:rPr>
        <w:t>最新的股东信息</w:t>
      </w:r>
      <w:r w:rsidR="00C66D3C" w:rsidRPr="00B60360">
        <w:rPr>
          <w:rFonts w:ascii="Times New Roman" w:cs="Times New Roman" w:hint="eastAsia"/>
          <w:sz w:val="24"/>
          <w:szCs w:val="24"/>
        </w:rPr>
        <w:t>，</w:t>
      </w:r>
      <w:r w:rsidRPr="00B60360">
        <w:rPr>
          <w:rFonts w:ascii="Times New Roman" w:cs="Times New Roman" w:hint="eastAsia"/>
          <w:sz w:val="24"/>
          <w:szCs w:val="24"/>
        </w:rPr>
        <w:t>全面掌握股东持股情况，便利公司未来分配利润</w:t>
      </w:r>
      <w:r w:rsidR="00A85612" w:rsidRPr="00B60360">
        <w:rPr>
          <w:rFonts w:ascii="Times New Roman" w:cs="Times New Roman" w:hint="eastAsia"/>
          <w:sz w:val="24"/>
          <w:szCs w:val="24"/>
        </w:rPr>
        <w:t>及规范</w:t>
      </w:r>
      <w:r w:rsidR="0007060A" w:rsidRPr="00B60360">
        <w:rPr>
          <w:rFonts w:ascii="Times New Roman" w:cs="Times New Roman" w:hint="eastAsia"/>
          <w:sz w:val="24"/>
          <w:szCs w:val="24"/>
        </w:rPr>
        <w:t>公司股份管理等需要</w:t>
      </w:r>
      <w:r w:rsidRPr="00B60360">
        <w:rPr>
          <w:rFonts w:ascii="Times New Roman" w:cs="Times New Roman" w:hint="eastAsia"/>
          <w:sz w:val="24"/>
          <w:szCs w:val="24"/>
        </w:rPr>
        <w:t>，根据相关法律法规和主管部门监管要求，公司拟对股东持股</w:t>
      </w:r>
      <w:r w:rsidR="00D60012" w:rsidRPr="007A3A11">
        <w:rPr>
          <w:rFonts w:ascii="Times New Roman" w:cs="Times New Roman" w:hint="eastAsia"/>
          <w:sz w:val="24"/>
          <w:szCs w:val="24"/>
        </w:rPr>
        <w:t>情况</w:t>
      </w:r>
      <w:r w:rsidRPr="007A3A11">
        <w:rPr>
          <w:rFonts w:ascii="Times New Roman" w:cs="Times New Roman" w:hint="eastAsia"/>
          <w:sz w:val="24"/>
          <w:szCs w:val="24"/>
        </w:rPr>
        <w:t>进行核查</w:t>
      </w:r>
      <w:r w:rsidR="00F030DE" w:rsidRPr="007A3A11">
        <w:rPr>
          <w:rFonts w:ascii="Times New Roman" w:cs="Times New Roman" w:hint="eastAsia"/>
          <w:sz w:val="24"/>
          <w:szCs w:val="24"/>
        </w:rPr>
        <w:t>（以下简称“股份确权”）</w:t>
      </w:r>
      <w:r w:rsidRPr="007A3A11">
        <w:rPr>
          <w:rFonts w:ascii="Times New Roman" w:cs="Times New Roman" w:hint="eastAsia"/>
          <w:sz w:val="24"/>
          <w:szCs w:val="24"/>
        </w:rPr>
        <w:t>。</w:t>
      </w:r>
    </w:p>
    <w:p w:rsidR="00F030DE" w:rsidRPr="00B51ABB" w:rsidRDefault="005B6A30" w:rsidP="00AF4391">
      <w:pPr>
        <w:snapToGrid w:val="0"/>
        <w:spacing w:beforeLines="50" w:afterLines="50" w:line="360" w:lineRule="auto"/>
        <w:ind w:firstLineChars="200" w:firstLine="480"/>
        <w:rPr>
          <w:rFonts w:ascii="Times New Roman" w:cs="Times New Roman"/>
          <w:sz w:val="24"/>
          <w:szCs w:val="24"/>
        </w:rPr>
      </w:pPr>
      <w:r w:rsidRPr="007A3A11">
        <w:rPr>
          <w:rFonts w:ascii="Times New Roman" w:cs="Times New Roman"/>
          <w:sz w:val="24"/>
          <w:szCs w:val="24"/>
        </w:rPr>
        <w:t>为保证股份确权工作的顺利进行，本公司股份自</w:t>
      </w:r>
      <w:r w:rsidR="00DA309B" w:rsidRPr="00B51ABB">
        <w:rPr>
          <w:rFonts w:ascii="Times New Roman" w:hAnsi="Times New Roman" w:cs="Times New Roman"/>
          <w:sz w:val="24"/>
          <w:szCs w:val="24"/>
        </w:rPr>
        <w:t>2015</w:t>
      </w:r>
      <w:r w:rsidR="00DA309B" w:rsidRPr="00B51ABB">
        <w:rPr>
          <w:rFonts w:ascii="Times New Roman" w:cs="Times New Roman" w:hint="eastAsia"/>
          <w:sz w:val="24"/>
          <w:szCs w:val="24"/>
        </w:rPr>
        <w:t>年</w:t>
      </w:r>
      <w:r w:rsidR="00DA309B" w:rsidRPr="00B60360">
        <w:rPr>
          <w:rFonts w:ascii="Times New Roman" w:hAnsi="Times New Roman" w:cs="Times New Roman"/>
          <w:sz w:val="24"/>
          <w:szCs w:val="24"/>
        </w:rPr>
        <w:t>11</w:t>
      </w:r>
      <w:r w:rsidRPr="00B51ABB">
        <w:rPr>
          <w:rFonts w:ascii="Times New Roman" w:cs="Times New Roman" w:hint="eastAsia"/>
          <w:sz w:val="24"/>
          <w:szCs w:val="24"/>
        </w:rPr>
        <w:t>月</w:t>
      </w:r>
      <w:r w:rsidR="00DA309B" w:rsidRPr="00B60360">
        <w:rPr>
          <w:rFonts w:ascii="Times New Roman" w:hAnsi="Times New Roman" w:cs="Times New Roman"/>
          <w:sz w:val="24"/>
          <w:szCs w:val="24"/>
        </w:rPr>
        <w:t>1</w:t>
      </w:r>
      <w:r w:rsidR="00F5693A">
        <w:rPr>
          <w:rFonts w:ascii="Times New Roman" w:hAnsi="Times New Roman" w:cs="Times New Roman" w:hint="eastAsia"/>
          <w:sz w:val="24"/>
          <w:szCs w:val="24"/>
        </w:rPr>
        <w:t>4</w:t>
      </w:r>
      <w:r w:rsidRPr="00B51ABB">
        <w:rPr>
          <w:rFonts w:ascii="Times New Roman" w:cs="Times New Roman" w:hint="eastAsia"/>
          <w:sz w:val="24"/>
          <w:szCs w:val="24"/>
        </w:rPr>
        <w:t>日</w:t>
      </w:r>
      <w:r w:rsidRPr="00B60360">
        <w:rPr>
          <w:rFonts w:ascii="Times New Roman" w:cs="Times New Roman"/>
          <w:sz w:val="24"/>
          <w:szCs w:val="24"/>
        </w:rPr>
        <w:t>起暂停转让</w:t>
      </w:r>
      <w:r w:rsidRPr="00B60360">
        <w:rPr>
          <w:rFonts w:ascii="Times New Roman" w:cs="Times New Roman" w:hint="eastAsia"/>
          <w:sz w:val="24"/>
          <w:szCs w:val="24"/>
        </w:rPr>
        <w:t>。</w:t>
      </w:r>
      <w:r w:rsidRPr="00B51ABB">
        <w:rPr>
          <w:rFonts w:ascii="Times New Roman" w:cs="Times New Roman"/>
          <w:sz w:val="24"/>
          <w:szCs w:val="24"/>
        </w:rPr>
        <w:t>暂停转让期间，</w:t>
      </w:r>
      <w:r w:rsidRPr="00B51ABB">
        <w:rPr>
          <w:rFonts w:ascii="Times New Roman" w:cs="Times New Roman" w:hint="eastAsia"/>
          <w:sz w:val="24"/>
          <w:szCs w:val="24"/>
        </w:rPr>
        <w:t>通化市金融服务</w:t>
      </w:r>
      <w:r w:rsidRPr="00082332">
        <w:rPr>
          <w:rFonts w:ascii="Times New Roman" w:cs="Times New Roman"/>
          <w:sz w:val="24"/>
          <w:szCs w:val="24"/>
        </w:rPr>
        <w:t>中心不再办理本公司股份变更登记。</w:t>
      </w:r>
      <w:r w:rsidRPr="000528CE">
        <w:rPr>
          <w:rFonts w:ascii="Times New Roman" w:cs="Times New Roman" w:hint="eastAsia"/>
          <w:sz w:val="24"/>
          <w:szCs w:val="24"/>
        </w:rPr>
        <w:t>公司在暂停转让期间，将</w:t>
      </w:r>
      <w:r w:rsidR="006C5349" w:rsidRPr="000528CE">
        <w:rPr>
          <w:rFonts w:ascii="Times New Roman" w:cs="Times New Roman" w:hint="eastAsia"/>
          <w:sz w:val="24"/>
          <w:szCs w:val="24"/>
        </w:rPr>
        <w:t>及时履行信息披露义务，</w:t>
      </w:r>
      <w:r w:rsidRPr="007A3A11">
        <w:rPr>
          <w:rFonts w:ascii="Times New Roman" w:cs="Times New Roman"/>
          <w:sz w:val="24"/>
          <w:szCs w:val="24"/>
        </w:rPr>
        <w:t>敬请公司全体股东</w:t>
      </w:r>
      <w:r w:rsidRPr="007A3A11">
        <w:rPr>
          <w:rFonts w:ascii="Times New Roman" w:cs="Times New Roman" w:hint="eastAsia"/>
          <w:sz w:val="24"/>
          <w:szCs w:val="24"/>
        </w:rPr>
        <w:t>注意公司网站（</w:t>
      </w:r>
      <w:r w:rsidRPr="007A3A11">
        <w:rPr>
          <w:rFonts w:ascii="Times New Roman" w:cs="Times New Roman"/>
          <w:sz w:val="24"/>
          <w:szCs w:val="24"/>
        </w:rPr>
        <w:t>http://www.wtyy.com.cn/cn/</w:t>
      </w:r>
      <w:r w:rsidRPr="007A3A11">
        <w:rPr>
          <w:rFonts w:ascii="Times New Roman" w:cs="Times New Roman" w:hint="eastAsia"/>
          <w:sz w:val="24"/>
          <w:szCs w:val="24"/>
        </w:rPr>
        <w:t>）、</w:t>
      </w:r>
      <w:r w:rsidR="00A207F1">
        <w:rPr>
          <w:rFonts w:ascii="Times New Roman" w:cs="Times New Roman" w:hint="eastAsia"/>
          <w:sz w:val="24"/>
          <w:szCs w:val="24"/>
        </w:rPr>
        <w:t>吉林</w:t>
      </w:r>
      <w:r w:rsidRPr="007A3A11">
        <w:rPr>
          <w:rFonts w:ascii="Times New Roman" w:cs="Times New Roman" w:hint="eastAsia"/>
          <w:sz w:val="24"/>
          <w:szCs w:val="24"/>
        </w:rPr>
        <w:t>日报、通化日报及中国证券报</w:t>
      </w:r>
      <w:r w:rsidR="006C5349" w:rsidRPr="00B60360">
        <w:rPr>
          <w:rFonts w:ascii="Times New Roman" w:cs="Times New Roman" w:hint="eastAsia"/>
          <w:sz w:val="24"/>
          <w:szCs w:val="24"/>
        </w:rPr>
        <w:t>相关披露</w:t>
      </w:r>
      <w:r w:rsidRPr="00B60360">
        <w:rPr>
          <w:rFonts w:ascii="Times New Roman" w:cs="Times New Roman" w:hint="eastAsia"/>
          <w:sz w:val="24"/>
          <w:szCs w:val="24"/>
        </w:rPr>
        <w:t>信息</w:t>
      </w:r>
      <w:r w:rsidRPr="00B51ABB">
        <w:rPr>
          <w:rFonts w:ascii="Times New Roman" w:cs="Times New Roman"/>
          <w:sz w:val="24"/>
          <w:szCs w:val="24"/>
        </w:rPr>
        <w:t>。</w:t>
      </w:r>
    </w:p>
    <w:p w:rsidR="005B6A30" w:rsidRPr="007A3A11" w:rsidRDefault="006C5349" w:rsidP="00AF4391">
      <w:pPr>
        <w:snapToGrid w:val="0"/>
        <w:spacing w:beforeLines="50" w:afterLines="50" w:line="360" w:lineRule="auto"/>
        <w:ind w:firstLineChars="200" w:firstLine="480"/>
        <w:rPr>
          <w:rFonts w:ascii="Times New Roman" w:hAnsi="Times New Roman" w:cs="Times New Roman"/>
          <w:sz w:val="24"/>
          <w:szCs w:val="24"/>
        </w:rPr>
      </w:pPr>
      <w:r w:rsidRPr="007A3A11">
        <w:rPr>
          <w:rFonts w:ascii="Times New Roman" w:cs="Times New Roman" w:hint="eastAsia"/>
          <w:sz w:val="24"/>
          <w:szCs w:val="24"/>
        </w:rPr>
        <w:t>股份确权工作的具体安排：</w:t>
      </w:r>
    </w:p>
    <w:p w:rsidR="000F59C1" w:rsidRPr="007A3A11" w:rsidRDefault="00091FBC" w:rsidP="00AF4391">
      <w:pPr>
        <w:snapToGrid w:val="0"/>
        <w:spacing w:beforeLines="50" w:afterLines="50" w:line="360" w:lineRule="auto"/>
        <w:ind w:firstLineChars="200" w:firstLine="482"/>
        <w:rPr>
          <w:rFonts w:ascii="Times New Roman" w:hAnsi="Times New Roman" w:cs="Times New Roman"/>
          <w:b/>
          <w:sz w:val="24"/>
          <w:szCs w:val="24"/>
        </w:rPr>
      </w:pPr>
      <w:r w:rsidRPr="007A3A11">
        <w:rPr>
          <w:rFonts w:ascii="Times New Roman" w:cs="Times New Roman" w:hint="eastAsia"/>
          <w:b/>
          <w:sz w:val="24"/>
          <w:szCs w:val="24"/>
        </w:rPr>
        <w:t>一、办理对象</w:t>
      </w:r>
    </w:p>
    <w:p w:rsidR="000F59C1" w:rsidRPr="007A3A11" w:rsidRDefault="00091FBC" w:rsidP="00AF4391">
      <w:pPr>
        <w:snapToGrid w:val="0"/>
        <w:spacing w:beforeLines="50" w:afterLines="50" w:line="360" w:lineRule="auto"/>
        <w:ind w:firstLineChars="200" w:firstLine="480"/>
        <w:rPr>
          <w:rFonts w:ascii="Times New Roman" w:cs="Times New Roman"/>
          <w:sz w:val="24"/>
          <w:szCs w:val="24"/>
        </w:rPr>
      </w:pPr>
      <w:r w:rsidRPr="007A3A11">
        <w:rPr>
          <w:rFonts w:ascii="Times New Roman" w:cs="Times New Roman" w:hint="eastAsia"/>
          <w:sz w:val="24"/>
          <w:szCs w:val="24"/>
        </w:rPr>
        <w:t>依法持有本公司股份的全体股东。</w:t>
      </w:r>
    </w:p>
    <w:p w:rsidR="000F59C1" w:rsidRPr="007A3A11" w:rsidRDefault="00091FBC" w:rsidP="00AF4391">
      <w:pPr>
        <w:snapToGrid w:val="0"/>
        <w:spacing w:beforeLines="50" w:afterLines="50" w:line="360" w:lineRule="auto"/>
        <w:ind w:firstLineChars="200" w:firstLine="482"/>
        <w:rPr>
          <w:rFonts w:ascii="Times New Roman" w:cs="Times New Roman"/>
          <w:b/>
          <w:sz w:val="24"/>
          <w:szCs w:val="24"/>
        </w:rPr>
      </w:pPr>
      <w:r w:rsidRPr="007A3A11">
        <w:rPr>
          <w:rFonts w:ascii="Times New Roman" w:cs="Times New Roman" w:hint="eastAsia"/>
          <w:b/>
          <w:sz w:val="24"/>
          <w:szCs w:val="24"/>
        </w:rPr>
        <w:t>二、办理内容</w:t>
      </w:r>
    </w:p>
    <w:p w:rsidR="000F59C1" w:rsidRPr="007A3A11" w:rsidRDefault="00091FBC" w:rsidP="00AF4391">
      <w:pPr>
        <w:snapToGrid w:val="0"/>
        <w:spacing w:beforeLines="50" w:afterLines="50" w:line="360" w:lineRule="auto"/>
        <w:ind w:firstLineChars="200" w:firstLine="480"/>
        <w:rPr>
          <w:rFonts w:ascii="Times New Roman" w:cs="Times New Roman"/>
          <w:sz w:val="24"/>
          <w:szCs w:val="24"/>
        </w:rPr>
      </w:pPr>
      <w:r w:rsidRPr="007A3A11">
        <w:rPr>
          <w:rFonts w:ascii="Times New Roman" w:cs="Times New Roman" w:hint="eastAsia"/>
          <w:sz w:val="24"/>
          <w:szCs w:val="24"/>
        </w:rPr>
        <w:t>核实确认最新的股东姓名</w:t>
      </w:r>
      <w:r w:rsidRPr="007A3A11">
        <w:rPr>
          <w:rFonts w:ascii="Times New Roman" w:cs="Times New Roman"/>
          <w:sz w:val="24"/>
          <w:szCs w:val="24"/>
        </w:rPr>
        <w:t>/</w:t>
      </w:r>
      <w:r w:rsidRPr="007A3A11">
        <w:rPr>
          <w:rFonts w:ascii="Times New Roman" w:cs="Times New Roman" w:hint="eastAsia"/>
          <w:sz w:val="24"/>
          <w:szCs w:val="24"/>
        </w:rPr>
        <w:t>名称、身份证号码</w:t>
      </w:r>
      <w:r w:rsidRPr="007A3A11">
        <w:rPr>
          <w:rFonts w:ascii="Times New Roman" w:cs="Times New Roman"/>
          <w:sz w:val="24"/>
          <w:szCs w:val="24"/>
        </w:rPr>
        <w:t>/</w:t>
      </w:r>
      <w:r w:rsidRPr="007A3A11">
        <w:rPr>
          <w:rFonts w:ascii="Times New Roman" w:cs="Times New Roman" w:hint="eastAsia"/>
          <w:sz w:val="24"/>
          <w:szCs w:val="24"/>
        </w:rPr>
        <w:t>营业执照注册号和持股数量等信息。</w:t>
      </w:r>
    </w:p>
    <w:p w:rsidR="000F59C1" w:rsidRPr="007A3A11" w:rsidRDefault="00091FBC" w:rsidP="00AF4391">
      <w:pPr>
        <w:snapToGrid w:val="0"/>
        <w:spacing w:beforeLines="50" w:afterLines="50" w:line="360" w:lineRule="auto"/>
        <w:ind w:firstLineChars="200" w:firstLine="482"/>
        <w:rPr>
          <w:rFonts w:ascii="Times New Roman" w:cs="Times New Roman"/>
          <w:b/>
          <w:sz w:val="24"/>
          <w:szCs w:val="24"/>
        </w:rPr>
      </w:pPr>
      <w:r w:rsidRPr="007A3A11">
        <w:rPr>
          <w:rFonts w:ascii="Times New Roman" w:cs="Times New Roman" w:hint="eastAsia"/>
          <w:b/>
          <w:sz w:val="24"/>
          <w:szCs w:val="24"/>
        </w:rPr>
        <w:t>三、办理时间、地点</w:t>
      </w:r>
    </w:p>
    <w:p w:rsidR="0044152A" w:rsidRPr="00B51ABB" w:rsidRDefault="0044152A" w:rsidP="00AF4391">
      <w:pPr>
        <w:snapToGrid w:val="0"/>
        <w:spacing w:beforeLines="50" w:afterLines="50" w:line="360" w:lineRule="auto"/>
        <w:ind w:firstLineChars="200" w:firstLine="480"/>
        <w:rPr>
          <w:rFonts w:ascii="Times New Roman" w:cs="Times New Roman"/>
          <w:sz w:val="24"/>
          <w:szCs w:val="24"/>
        </w:rPr>
      </w:pPr>
      <w:r w:rsidRPr="00B51ABB">
        <w:rPr>
          <w:rFonts w:ascii="Times New Roman" w:cs="Times New Roman" w:hint="eastAsia"/>
          <w:sz w:val="24"/>
          <w:szCs w:val="24"/>
        </w:rPr>
        <w:t>期限：</w:t>
      </w:r>
      <w:r w:rsidR="00A11B91" w:rsidRPr="00B51ABB">
        <w:rPr>
          <w:rFonts w:ascii="Times New Roman" w:cs="Times New Roman"/>
          <w:sz w:val="24"/>
          <w:szCs w:val="24"/>
        </w:rPr>
        <w:t>2015</w:t>
      </w:r>
      <w:r w:rsidR="00A11B91" w:rsidRPr="00B51ABB">
        <w:rPr>
          <w:rFonts w:ascii="Times New Roman" w:cs="Times New Roman" w:hint="eastAsia"/>
          <w:sz w:val="24"/>
          <w:szCs w:val="24"/>
        </w:rPr>
        <w:t>年</w:t>
      </w:r>
      <w:r w:rsidR="00A11B91" w:rsidRPr="00B51ABB">
        <w:rPr>
          <w:rFonts w:ascii="Times New Roman" w:cs="Times New Roman"/>
          <w:sz w:val="24"/>
          <w:szCs w:val="24"/>
        </w:rPr>
        <w:t>1</w:t>
      </w:r>
      <w:r w:rsidR="00DA309B" w:rsidRPr="00B51ABB">
        <w:rPr>
          <w:rFonts w:ascii="Times New Roman" w:cs="Times New Roman"/>
          <w:sz w:val="24"/>
          <w:szCs w:val="24"/>
        </w:rPr>
        <w:t>1</w:t>
      </w:r>
      <w:r w:rsidRPr="00B60360">
        <w:rPr>
          <w:rFonts w:ascii="Times New Roman" w:cs="Times New Roman" w:hint="eastAsia"/>
          <w:sz w:val="24"/>
          <w:szCs w:val="24"/>
        </w:rPr>
        <w:t>月</w:t>
      </w:r>
      <w:r w:rsidR="00F5693A">
        <w:rPr>
          <w:rFonts w:ascii="Times New Roman" w:cs="Times New Roman" w:hint="eastAsia"/>
          <w:sz w:val="24"/>
          <w:szCs w:val="24"/>
        </w:rPr>
        <w:t>14</w:t>
      </w:r>
      <w:r w:rsidRPr="00B60360">
        <w:rPr>
          <w:rFonts w:ascii="Times New Roman" w:cs="Times New Roman" w:hint="eastAsia"/>
          <w:sz w:val="24"/>
          <w:szCs w:val="24"/>
        </w:rPr>
        <w:t>日至</w:t>
      </w:r>
      <w:r w:rsidR="00A11B91" w:rsidRPr="00B51ABB">
        <w:rPr>
          <w:rFonts w:ascii="Times New Roman" w:cs="Times New Roman"/>
          <w:sz w:val="24"/>
          <w:szCs w:val="24"/>
        </w:rPr>
        <w:t>2015</w:t>
      </w:r>
      <w:r w:rsidR="00A11B91" w:rsidRPr="00B51ABB">
        <w:rPr>
          <w:rFonts w:ascii="Times New Roman" w:cs="Times New Roman" w:hint="eastAsia"/>
          <w:sz w:val="24"/>
          <w:szCs w:val="24"/>
        </w:rPr>
        <w:t>年</w:t>
      </w:r>
      <w:r w:rsidR="00A11B91" w:rsidRPr="00B51ABB">
        <w:rPr>
          <w:rFonts w:ascii="Times New Roman" w:cs="Times New Roman"/>
          <w:sz w:val="24"/>
          <w:szCs w:val="24"/>
        </w:rPr>
        <w:t>1</w:t>
      </w:r>
      <w:r w:rsidR="00DA309B" w:rsidRPr="00B51ABB">
        <w:rPr>
          <w:rFonts w:ascii="Times New Roman" w:cs="Times New Roman"/>
          <w:sz w:val="24"/>
          <w:szCs w:val="24"/>
        </w:rPr>
        <w:t>1</w:t>
      </w:r>
      <w:r w:rsidRPr="00B60360">
        <w:rPr>
          <w:rFonts w:ascii="Times New Roman" w:cs="Times New Roman" w:hint="eastAsia"/>
          <w:sz w:val="24"/>
          <w:szCs w:val="24"/>
        </w:rPr>
        <w:t>月</w:t>
      </w:r>
      <w:r w:rsidR="00F5693A">
        <w:rPr>
          <w:rFonts w:ascii="Times New Roman" w:cs="Times New Roman" w:hint="eastAsia"/>
          <w:sz w:val="24"/>
          <w:szCs w:val="24"/>
        </w:rPr>
        <w:t>24</w:t>
      </w:r>
      <w:r w:rsidRPr="00B60360">
        <w:rPr>
          <w:rFonts w:ascii="Times New Roman" w:cs="Times New Roman" w:hint="eastAsia"/>
          <w:sz w:val="24"/>
          <w:szCs w:val="24"/>
        </w:rPr>
        <w:t>日</w:t>
      </w:r>
      <w:r w:rsidRPr="00B51ABB">
        <w:rPr>
          <w:rFonts w:ascii="Times New Roman" w:cs="Times New Roman" w:hint="eastAsia"/>
          <w:sz w:val="24"/>
          <w:szCs w:val="24"/>
        </w:rPr>
        <w:t>（周六、周日不休息）</w:t>
      </w:r>
    </w:p>
    <w:p w:rsidR="00190E10" w:rsidRPr="00B51ABB" w:rsidRDefault="0096464E" w:rsidP="00AF4391">
      <w:pPr>
        <w:snapToGrid w:val="0"/>
        <w:spacing w:beforeLines="50" w:afterLines="50" w:line="360" w:lineRule="auto"/>
        <w:ind w:firstLineChars="200" w:firstLine="480"/>
        <w:rPr>
          <w:rFonts w:ascii="Times New Roman" w:cs="Times New Roman"/>
          <w:sz w:val="24"/>
          <w:szCs w:val="24"/>
        </w:rPr>
      </w:pPr>
      <w:r w:rsidRPr="00B51ABB">
        <w:rPr>
          <w:rFonts w:ascii="Times New Roman" w:cs="Times New Roman" w:hint="eastAsia"/>
          <w:sz w:val="24"/>
          <w:szCs w:val="24"/>
        </w:rPr>
        <w:t>时间：上午</w:t>
      </w:r>
      <w:r w:rsidRPr="00B51ABB">
        <w:rPr>
          <w:rFonts w:ascii="Times New Roman" w:cs="Times New Roman"/>
          <w:sz w:val="24"/>
          <w:szCs w:val="24"/>
        </w:rPr>
        <w:t>9:00</w:t>
      </w:r>
      <w:r w:rsidRPr="00B51ABB">
        <w:rPr>
          <w:rFonts w:ascii="Times New Roman" w:cs="Times New Roman" w:hint="eastAsia"/>
          <w:sz w:val="24"/>
          <w:szCs w:val="24"/>
        </w:rPr>
        <w:t>至</w:t>
      </w:r>
      <w:r w:rsidRPr="00B51ABB">
        <w:rPr>
          <w:rFonts w:ascii="Times New Roman" w:cs="Times New Roman"/>
          <w:sz w:val="24"/>
          <w:szCs w:val="24"/>
        </w:rPr>
        <w:t>11:30</w:t>
      </w:r>
      <w:r w:rsidRPr="00B51ABB">
        <w:rPr>
          <w:rFonts w:ascii="Times New Roman" w:cs="Times New Roman" w:hint="eastAsia"/>
          <w:sz w:val="24"/>
          <w:szCs w:val="24"/>
        </w:rPr>
        <w:t>下午</w:t>
      </w:r>
      <w:r w:rsidRPr="00B51ABB">
        <w:rPr>
          <w:rFonts w:ascii="Times New Roman" w:cs="Times New Roman"/>
          <w:sz w:val="24"/>
          <w:szCs w:val="24"/>
        </w:rPr>
        <w:t>1:00</w:t>
      </w:r>
      <w:r w:rsidRPr="00B51ABB">
        <w:rPr>
          <w:rFonts w:ascii="Times New Roman" w:cs="Times New Roman" w:hint="eastAsia"/>
          <w:sz w:val="24"/>
          <w:szCs w:val="24"/>
        </w:rPr>
        <w:t>至</w:t>
      </w:r>
      <w:r w:rsidRPr="00B51ABB">
        <w:rPr>
          <w:rFonts w:ascii="Times New Roman" w:cs="Times New Roman"/>
          <w:sz w:val="24"/>
          <w:szCs w:val="24"/>
        </w:rPr>
        <w:t>4:30</w:t>
      </w:r>
    </w:p>
    <w:p w:rsidR="0044152A" w:rsidRPr="00B60360" w:rsidRDefault="00C27F53" w:rsidP="00AF4391">
      <w:pPr>
        <w:snapToGrid w:val="0"/>
        <w:spacing w:beforeLines="50" w:afterLines="50" w:line="360" w:lineRule="auto"/>
        <w:ind w:firstLineChars="200" w:firstLine="480"/>
        <w:rPr>
          <w:rFonts w:ascii="Times New Roman" w:cs="Times New Roman"/>
          <w:sz w:val="24"/>
          <w:szCs w:val="24"/>
        </w:rPr>
      </w:pPr>
      <w:r w:rsidRPr="00B51ABB">
        <w:rPr>
          <w:rFonts w:ascii="Times New Roman" w:cs="Times New Roman"/>
          <w:sz w:val="24"/>
          <w:szCs w:val="24"/>
        </w:rPr>
        <w:t>地址</w:t>
      </w:r>
      <w:r w:rsidRPr="00B51ABB">
        <w:rPr>
          <w:rFonts w:ascii="Times New Roman" w:cs="Times New Roman" w:hint="eastAsia"/>
          <w:sz w:val="24"/>
          <w:szCs w:val="24"/>
        </w:rPr>
        <w:t>：</w:t>
      </w:r>
      <w:r w:rsidR="009A33C6" w:rsidRPr="00B51ABB">
        <w:rPr>
          <w:rFonts w:ascii="Times New Roman" w:cs="Times New Roman"/>
          <w:sz w:val="24"/>
          <w:szCs w:val="24"/>
        </w:rPr>
        <w:t>通化农村商业银行一楼</w:t>
      </w:r>
      <w:r w:rsidR="009A33C6" w:rsidRPr="00B51ABB">
        <w:rPr>
          <w:rFonts w:ascii="Times New Roman" w:cs="Times New Roman" w:hint="eastAsia"/>
          <w:sz w:val="24"/>
          <w:szCs w:val="24"/>
        </w:rPr>
        <w:t>（江南桥头，</w:t>
      </w:r>
      <w:r w:rsidR="00F5693A">
        <w:rPr>
          <w:rFonts w:ascii="Times New Roman" w:cs="Times New Roman" w:hint="eastAsia"/>
          <w:sz w:val="24"/>
          <w:szCs w:val="24"/>
        </w:rPr>
        <w:t>通化市老十三中公交站点，</w:t>
      </w:r>
      <w:r w:rsidR="0044152A" w:rsidRPr="00B51ABB">
        <w:rPr>
          <w:rFonts w:ascii="Times New Roman" w:cs="Times New Roman"/>
          <w:sz w:val="24"/>
          <w:szCs w:val="24"/>
        </w:rPr>
        <w:t>通化市</w:t>
      </w:r>
      <w:r w:rsidR="009A33C6" w:rsidRPr="00B51ABB">
        <w:rPr>
          <w:rFonts w:ascii="Times New Roman" w:cs="Times New Roman"/>
          <w:sz w:val="24"/>
          <w:szCs w:val="24"/>
        </w:rPr>
        <w:t>财富中心大厦一楼</w:t>
      </w:r>
      <w:r w:rsidR="009A33C6" w:rsidRPr="00B51ABB">
        <w:rPr>
          <w:rFonts w:ascii="Times New Roman" w:cs="Times New Roman" w:hint="eastAsia"/>
          <w:sz w:val="24"/>
          <w:szCs w:val="24"/>
        </w:rPr>
        <w:t>）</w:t>
      </w:r>
      <w:r w:rsidR="00A56752" w:rsidRPr="00B51ABB">
        <w:rPr>
          <w:rFonts w:ascii="Times New Roman" w:cs="Times New Roman" w:hint="eastAsia"/>
          <w:sz w:val="24"/>
          <w:szCs w:val="24"/>
        </w:rPr>
        <w:t>。</w:t>
      </w:r>
    </w:p>
    <w:p w:rsidR="00AF1A9A" w:rsidRPr="007A3A11" w:rsidRDefault="00091FBC" w:rsidP="00AF4391">
      <w:pPr>
        <w:snapToGrid w:val="0"/>
        <w:spacing w:beforeLines="50" w:afterLines="50" w:line="360" w:lineRule="auto"/>
        <w:ind w:firstLineChars="200" w:firstLine="482"/>
        <w:rPr>
          <w:rFonts w:ascii="Times New Roman" w:cs="Times New Roman"/>
          <w:b/>
          <w:sz w:val="24"/>
          <w:szCs w:val="24"/>
        </w:rPr>
      </w:pPr>
      <w:r w:rsidRPr="007A3A11">
        <w:rPr>
          <w:rFonts w:ascii="Times New Roman" w:cs="Times New Roman" w:hint="eastAsia"/>
          <w:b/>
          <w:sz w:val="24"/>
          <w:szCs w:val="24"/>
        </w:rPr>
        <w:t>特别提示：</w:t>
      </w:r>
    </w:p>
    <w:p w:rsidR="00AF1A9A" w:rsidRPr="007A3A11" w:rsidRDefault="00924949" w:rsidP="00AF4391">
      <w:pPr>
        <w:pStyle w:val="a7"/>
        <w:numPr>
          <w:ilvl w:val="0"/>
          <w:numId w:val="2"/>
        </w:numPr>
        <w:snapToGrid w:val="0"/>
        <w:spacing w:beforeLines="50" w:afterLines="50" w:line="360" w:lineRule="auto"/>
        <w:ind w:left="0" w:firstLineChars="0" w:firstLine="480"/>
        <w:rPr>
          <w:rFonts w:ascii="Times New Roman" w:cs="Times New Roman"/>
          <w:b/>
          <w:sz w:val="24"/>
          <w:szCs w:val="24"/>
        </w:rPr>
      </w:pPr>
      <w:r w:rsidRPr="007A3A11">
        <w:rPr>
          <w:rFonts w:ascii="Times New Roman" w:cs="Times New Roman" w:hint="eastAsia"/>
          <w:b/>
          <w:sz w:val="24"/>
          <w:szCs w:val="24"/>
        </w:rPr>
        <w:t>根据</w:t>
      </w:r>
      <w:r w:rsidR="005C1371" w:rsidRPr="007A3A11">
        <w:rPr>
          <w:rFonts w:ascii="Times New Roman" w:hAnsi="Times New Roman" w:hint="eastAsia"/>
          <w:b/>
          <w:sz w:val="24"/>
          <w:szCs w:val="24"/>
        </w:rPr>
        <w:t>《中华人民共和国公务员法》、《中共中央、国务院关于严禁党政机关和党政干部经商、办企业的决定》等</w:t>
      </w:r>
      <w:r w:rsidRPr="007A3A11">
        <w:rPr>
          <w:rFonts w:ascii="Times New Roman" w:cs="Times New Roman" w:hint="eastAsia"/>
          <w:b/>
          <w:sz w:val="24"/>
          <w:szCs w:val="24"/>
        </w:rPr>
        <w:t>相关法律</w:t>
      </w:r>
      <w:r w:rsidR="000528CE">
        <w:rPr>
          <w:rFonts w:ascii="Times New Roman" w:cs="Times New Roman" w:hint="eastAsia"/>
          <w:b/>
          <w:sz w:val="24"/>
          <w:szCs w:val="24"/>
        </w:rPr>
        <w:t>、法规及规范性文件</w:t>
      </w:r>
      <w:r w:rsidRPr="000528CE">
        <w:rPr>
          <w:rFonts w:ascii="Times New Roman" w:cs="Times New Roman" w:hint="eastAsia"/>
          <w:b/>
          <w:sz w:val="24"/>
          <w:szCs w:val="24"/>
        </w:rPr>
        <w:t>规定，公</w:t>
      </w:r>
      <w:r w:rsidRPr="000528CE">
        <w:rPr>
          <w:rFonts w:ascii="Times New Roman" w:cs="Times New Roman" w:hint="eastAsia"/>
          <w:b/>
          <w:sz w:val="24"/>
          <w:szCs w:val="24"/>
        </w:rPr>
        <w:lastRenderedPageBreak/>
        <w:t>务员、</w:t>
      </w:r>
      <w:r w:rsidR="009D2C7C">
        <w:rPr>
          <w:rFonts w:ascii="Times New Roman" w:cs="Times New Roman" w:hint="eastAsia"/>
          <w:b/>
          <w:sz w:val="24"/>
          <w:szCs w:val="24"/>
        </w:rPr>
        <w:t>部分</w:t>
      </w:r>
      <w:r w:rsidRPr="000528CE">
        <w:rPr>
          <w:rFonts w:ascii="Times New Roman" w:cs="Times New Roman" w:hint="eastAsia"/>
          <w:b/>
          <w:sz w:val="24"/>
          <w:szCs w:val="24"/>
        </w:rPr>
        <w:t>党政机关的在职干部或退休干部、学校党政领导班子成员以及</w:t>
      </w:r>
      <w:r w:rsidR="00655491">
        <w:rPr>
          <w:rFonts w:ascii="Times New Roman" w:cs="Times New Roman" w:hint="eastAsia"/>
          <w:b/>
          <w:sz w:val="24"/>
          <w:szCs w:val="24"/>
        </w:rPr>
        <w:t>现役</w:t>
      </w:r>
      <w:r w:rsidRPr="000528CE">
        <w:rPr>
          <w:rFonts w:ascii="Times New Roman" w:cs="Times New Roman" w:hint="eastAsia"/>
          <w:b/>
          <w:sz w:val="24"/>
          <w:szCs w:val="24"/>
        </w:rPr>
        <w:t>军人</w:t>
      </w:r>
      <w:r w:rsidR="00703EEE" w:rsidRPr="000528CE">
        <w:rPr>
          <w:rFonts w:ascii="Times New Roman" w:cs="Times New Roman" w:hint="eastAsia"/>
          <w:b/>
          <w:sz w:val="24"/>
          <w:szCs w:val="24"/>
        </w:rPr>
        <w:t>等</w:t>
      </w:r>
      <w:r w:rsidRPr="000528CE">
        <w:rPr>
          <w:rFonts w:ascii="Times New Roman" w:cs="Times New Roman" w:hint="eastAsia"/>
          <w:b/>
          <w:sz w:val="24"/>
          <w:szCs w:val="24"/>
        </w:rPr>
        <w:t>身份</w:t>
      </w:r>
      <w:r w:rsidR="005C1371" w:rsidRPr="000528CE">
        <w:rPr>
          <w:rFonts w:ascii="Times New Roman" w:cs="Times New Roman" w:hint="eastAsia"/>
          <w:b/>
          <w:sz w:val="24"/>
          <w:szCs w:val="24"/>
        </w:rPr>
        <w:t>不</w:t>
      </w:r>
      <w:r w:rsidR="000528CE">
        <w:rPr>
          <w:rFonts w:ascii="Times New Roman" w:cs="Times New Roman" w:hint="eastAsia"/>
          <w:b/>
          <w:sz w:val="24"/>
          <w:szCs w:val="24"/>
        </w:rPr>
        <w:t>得</w:t>
      </w:r>
      <w:r w:rsidR="005C1371" w:rsidRPr="000528CE">
        <w:rPr>
          <w:rFonts w:ascii="Times New Roman" w:cs="Times New Roman" w:hint="eastAsia"/>
          <w:b/>
          <w:sz w:val="24"/>
          <w:szCs w:val="24"/>
        </w:rPr>
        <w:t>担任</w:t>
      </w:r>
      <w:r w:rsidR="00414102" w:rsidRPr="000528CE">
        <w:rPr>
          <w:rFonts w:ascii="Times New Roman" w:cs="Times New Roman" w:hint="eastAsia"/>
          <w:b/>
          <w:sz w:val="24"/>
          <w:szCs w:val="24"/>
        </w:rPr>
        <w:t>公司</w:t>
      </w:r>
      <w:r w:rsidRPr="000528CE">
        <w:rPr>
          <w:rFonts w:ascii="Times New Roman" w:cs="Times New Roman" w:hint="eastAsia"/>
          <w:b/>
          <w:sz w:val="24"/>
          <w:szCs w:val="24"/>
        </w:rPr>
        <w:t>股东</w:t>
      </w:r>
      <w:r w:rsidR="005C1371" w:rsidRPr="000528CE">
        <w:rPr>
          <w:rFonts w:ascii="Times New Roman" w:cs="Times New Roman" w:hint="eastAsia"/>
          <w:b/>
          <w:sz w:val="24"/>
          <w:szCs w:val="24"/>
        </w:rPr>
        <w:t>。</w:t>
      </w:r>
    </w:p>
    <w:p w:rsidR="00DE7D57" w:rsidRPr="00B60360" w:rsidRDefault="00E942DF" w:rsidP="00AF4391">
      <w:pPr>
        <w:pStyle w:val="a7"/>
        <w:numPr>
          <w:ilvl w:val="0"/>
          <w:numId w:val="2"/>
        </w:numPr>
        <w:snapToGrid w:val="0"/>
        <w:spacing w:beforeLines="50" w:afterLines="50" w:line="360" w:lineRule="auto"/>
        <w:ind w:left="0" w:firstLineChars="0" w:firstLine="480"/>
        <w:rPr>
          <w:rFonts w:ascii="Times New Roman" w:cs="Times New Roman"/>
          <w:b/>
          <w:sz w:val="24"/>
          <w:szCs w:val="24"/>
        </w:rPr>
      </w:pPr>
      <w:r w:rsidRPr="00B60360">
        <w:rPr>
          <w:rFonts w:ascii="Times New Roman" w:cs="Times New Roman" w:hint="eastAsia"/>
          <w:b/>
          <w:sz w:val="24"/>
          <w:szCs w:val="24"/>
        </w:rPr>
        <w:t>本次股份确权后，</w:t>
      </w:r>
      <w:r w:rsidR="00091FBC" w:rsidRPr="00B60360">
        <w:rPr>
          <w:rFonts w:ascii="Times New Roman" w:cs="Times New Roman" w:hint="eastAsia"/>
          <w:b/>
          <w:sz w:val="24"/>
          <w:szCs w:val="24"/>
        </w:rPr>
        <w:t>对于未能在</w:t>
      </w:r>
      <w:r w:rsidR="007475BC" w:rsidRPr="00B60360">
        <w:rPr>
          <w:rFonts w:ascii="Times New Roman" w:cs="Times New Roman" w:hint="eastAsia"/>
          <w:b/>
          <w:sz w:val="24"/>
          <w:szCs w:val="24"/>
        </w:rPr>
        <w:t>上述</w:t>
      </w:r>
      <w:r w:rsidR="00091FBC" w:rsidRPr="00B60360">
        <w:rPr>
          <w:rFonts w:ascii="Times New Roman" w:cs="Times New Roman" w:hint="eastAsia"/>
          <w:b/>
          <w:sz w:val="24"/>
          <w:szCs w:val="24"/>
        </w:rPr>
        <w:t>规定的</w:t>
      </w:r>
      <w:r w:rsidR="0007774F" w:rsidRPr="00B60360">
        <w:rPr>
          <w:rFonts w:ascii="Times New Roman" w:cs="Times New Roman" w:hint="eastAsia"/>
          <w:b/>
          <w:sz w:val="24"/>
          <w:szCs w:val="24"/>
        </w:rPr>
        <w:t>时间及地点办理</w:t>
      </w:r>
      <w:r w:rsidR="007475BC" w:rsidRPr="00B60360">
        <w:rPr>
          <w:rFonts w:ascii="Times New Roman" w:cs="Times New Roman" w:hint="eastAsia"/>
          <w:b/>
          <w:sz w:val="24"/>
          <w:szCs w:val="24"/>
        </w:rPr>
        <w:t>股份确权</w:t>
      </w:r>
      <w:r w:rsidR="0007774F" w:rsidRPr="00B60360">
        <w:rPr>
          <w:rFonts w:ascii="Times New Roman" w:cs="Times New Roman" w:hint="eastAsia"/>
          <w:b/>
          <w:sz w:val="24"/>
          <w:szCs w:val="24"/>
        </w:rPr>
        <w:t>事项的</w:t>
      </w:r>
      <w:r w:rsidR="004F3CA8" w:rsidRPr="00B60360">
        <w:rPr>
          <w:rFonts w:ascii="Times New Roman" w:cs="Times New Roman" w:hint="eastAsia"/>
          <w:b/>
          <w:sz w:val="24"/>
          <w:szCs w:val="24"/>
        </w:rPr>
        <w:t>股东</w:t>
      </w:r>
      <w:r w:rsidR="000378F9" w:rsidRPr="00B60360">
        <w:rPr>
          <w:rFonts w:ascii="Times New Roman" w:cs="Times New Roman" w:hint="eastAsia"/>
          <w:b/>
          <w:sz w:val="24"/>
          <w:szCs w:val="24"/>
        </w:rPr>
        <w:t>，</w:t>
      </w:r>
      <w:r w:rsidR="00BC5B4D" w:rsidRPr="00B60360">
        <w:rPr>
          <w:rFonts w:ascii="Times New Roman" w:hAnsi="Times New Roman" w:cs="Times New Roman" w:hint="eastAsia"/>
          <w:b/>
          <w:sz w:val="24"/>
          <w:szCs w:val="24"/>
        </w:rPr>
        <w:t>公司将</w:t>
      </w:r>
      <w:r w:rsidR="00C6316B" w:rsidRPr="00B60360">
        <w:rPr>
          <w:rFonts w:ascii="Times New Roman" w:hAnsi="Times New Roman" w:cs="Times New Roman" w:hint="eastAsia"/>
          <w:b/>
          <w:sz w:val="24"/>
          <w:szCs w:val="24"/>
        </w:rPr>
        <w:t>视情况决定</w:t>
      </w:r>
      <w:r w:rsidRPr="00B60360">
        <w:rPr>
          <w:rFonts w:ascii="Times New Roman" w:hAnsi="Times New Roman" w:cs="Times New Roman" w:hint="eastAsia"/>
          <w:b/>
          <w:sz w:val="24"/>
          <w:szCs w:val="24"/>
        </w:rPr>
        <w:t>是否启动补充确权工作。</w:t>
      </w:r>
    </w:p>
    <w:p w:rsidR="00307F39" w:rsidRPr="00B60360" w:rsidRDefault="00307F39" w:rsidP="00AF4391">
      <w:pPr>
        <w:snapToGrid w:val="0"/>
        <w:spacing w:beforeLines="50" w:afterLines="50" w:line="360" w:lineRule="auto"/>
        <w:ind w:firstLineChars="200" w:firstLine="482"/>
        <w:rPr>
          <w:rFonts w:ascii="Times New Roman" w:cs="Times New Roman"/>
          <w:b/>
          <w:sz w:val="24"/>
          <w:szCs w:val="24"/>
        </w:rPr>
      </w:pPr>
      <w:r w:rsidRPr="00B60360">
        <w:rPr>
          <w:rFonts w:ascii="Times New Roman" w:cs="Times New Roman" w:hint="eastAsia"/>
          <w:b/>
          <w:sz w:val="24"/>
          <w:szCs w:val="24"/>
        </w:rPr>
        <w:t>四、</w:t>
      </w:r>
      <w:r w:rsidR="007475BC" w:rsidRPr="00B60360">
        <w:rPr>
          <w:rFonts w:ascii="Times New Roman" w:cs="Times New Roman" w:hint="eastAsia"/>
          <w:b/>
          <w:sz w:val="24"/>
          <w:szCs w:val="24"/>
        </w:rPr>
        <w:t>股份确权顺序</w:t>
      </w:r>
    </w:p>
    <w:p w:rsidR="007475BC" w:rsidRPr="00151A41" w:rsidRDefault="007475BC" w:rsidP="00AF4391">
      <w:pPr>
        <w:snapToGrid w:val="0"/>
        <w:spacing w:beforeLines="50" w:afterLines="50" w:line="360" w:lineRule="auto"/>
        <w:ind w:firstLineChars="200" w:firstLine="480"/>
        <w:rPr>
          <w:rFonts w:ascii="Times New Roman" w:cs="Times New Roman"/>
          <w:sz w:val="24"/>
          <w:szCs w:val="24"/>
        </w:rPr>
      </w:pPr>
      <w:r w:rsidRPr="00B60360">
        <w:rPr>
          <w:rFonts w:ascii="Times New Roman" w:cs="Times New Roman" w:hint="eastAsia"/>
          <w:sz w:val="24"/>
          <w:szCs w:val="24"/>
        </w:rPr>
        <w:t>本次</w:t>
      </w:r>
      <w:r w:rsidR="00042930" w:rsidRPr="00B60360">
        <w:rPr>
          <w:rFonts w:ascii="Times New Roman" w:cs="Times New Roman" w:hint="eastAsia"/>
          <w:sz w:val="24"/>
          <w:szCs w:val="24"/>
        </w:rPr>
        <w:t>股份</w:t>
      </w:r>
      <w:r w:rsidRPr="00B60360">
        <w:rPr>
          <w:rFonts w:ascii="Times New Roman" w:cs="Times New Roman" w:hint="eastAsia"/>
          <w:sz w:val="24"/>
          <w:szCs w:val="24"/>
        </w:rPr>
        <w:t>确权</w:t>
      </w:r>
      <w:r w:rsidR="00A26C0E" w:rsidRPr="00B60360">
        <w:rPr>
          <w:rFonts w:ascii="Times New Roman" w:cs="Times New Roman" w:hint="eastAsia"/>
          <w:sz w:val="24"/>
          <w:szCs w:val="24"/>
        </w:rPr>
        <w:t>按照参与确权股东所持通化市金融服务中心核发的《</w:t>
      </w:r>
      <w:r w:rsidR="00151A41" w:rsidRPr="00151A41">
        <w:rPr>
          <w:rFonts w:cs="Arial" w:hint="eastAsia"/>
          <w:sz w:val="24"/>
        </w:rPr>
        <w:t>通化万通药业股份有限公司</w:t>
      </w:r>
      <w:r w:rsidR="002F5AAF" w:rsidRPr="00151A41">
        <w:rPr>
          <w:rFonts w:ascii="Times New Roman" w:cs="Times New Roman" w:hint="eastAsia"/>
          <w:sz w:val="24"/>
          <w:szCs w:val="24"/>
        </w:rPr>
        <w:t>股权持有卡</w:t>
      </w:r>
      <w:r w:rsidR="00A26C0E" w:rsidRPr="00151A41">
        <w:rPr>
          <w:rFonts w:ascii="Times New Roman" w:cs="Times New Roman" w:hint="eastAsia"/>
          <w:sz w:val="24"/>
          <w:szCs w:val="24"/>
        </w:rPr>
        <w:t>》</w:t>
      </w:r>
      <w:r w:rsidR="00151A41">
        <w:rPr>
          <w:rFonts w:ascii="Times New Roman" w:cs="Times New Roman" w:hint="eastAsia"/>
          <w:sz w:val="24"/>
          <w:szCs w:val="24"/>
        </w:rPr>
        <w:t>（下称“《股权持有卡》”）</w:t>
      </w:r>
      <w:r w:rsidR="00BD0A4F" w:rsidRPr="00151A41">
        <w:rPr>
          <w:rFonts w:ascii="Times New Roman" w:cs="Times New Roman" w:hint="eastAsia"/>
          <w:sz w:val="24"/>
          <w:szCs w:val="24"/>
        </w:rPr>
        <w:t>的卡号</w:t>
      </w:r>
      <w:r w:rsidR="00042930" w:rsidRPr="00151A41">
        <w:rPr>
          <w:rFonts w:ascii="Times New Roman" w:cs="Times New Roman" w:hint="eastAsia"/>
          <w:sz w:val="24"/>
          <w:szCs w:val="24"/>
        </w:rPr>
        <w:t>确定</w:t>
      </w:r>
      <w:r w:rsidR="00F24462" w:rsidRPr="00151A41">
        <w:rPr>
          <w:rFonts w:ascii="Times New Roman" w:cs="Times New Roman" w:hint="eastAsia"/>
          <w:sz w:val="24"/>
          <w:szCs w:val="24"/>
        </w:rPr>
        <w:t>股份确权</w:t>
      </w:r>
      <w:r w:rsidR="00042930" w:rsidRPr="00151A41">
        <w:rPr>
          <w:rFonts w:ascii="Times New Roman" w:cs="Times New Roman" w:hint="eastAsia"/>
          <w:sz w:val="24"/>
          <w:szCs w:val="24"/>
        </w:rPr>
        <w:t>顺序</w:t>
      </w:r>
      <w:r w:rsidRPr="00151A41">
        <w:rPr>
          <w:rFonts w:ascii="Times New Roman" w:cs="Times New Roman" w:hint="eastAsia"/>
          <w:sz w:val="24"/>
          <w:szCs w:val="24"/>
        </w:rPr>
        <w:t>，</w:t>
      </w:r>
      <w:r w:rsidR="00BD0A4F" w:rsidRPr="00151A41">
        <w:rPr>
          <w:rFonts w:ascii="Times New Roman" w:cs="Times New Roman" w:hint="eastAsia"/>
          <w:sz w:val="24"/>
          <w:szCs w:val="24"/>
        </w:rPr>
        <w:t>具体</w:t>
      </w:r>
      <w:r w:rsidR="00042930" w:rsidRPr="00151A41">
        <w:rPr>
          <w:rFonts w:ascii="Times New Roman" w:cs="Times New Roman" w:hint="eastAsia"/>
          <w:sz w:val="24"/>
          <w:szCs w:val="24"/>
        </w:rPr>
        <w:t>时间安排</w:t>
      </w:r>
      <w:r w:rsidR="00BD0A4F" w:rsidRPr="00151A41">
        <w:rPr>
          <w:rFonts w:ascii="Times New Roman" w:cs="Times New Roman" w:hint="eastAsia"/>
          <w:sz w:val="24"/>
          <w:szCs w:val="24"/>
        </w:rPr>
        <w:t>如下：</w:t>
      </w:r>
    </w:p>
    <w:tbl>
      <w:tblPr>
        <w:tblStyle w:val="a6"/>
        <w:tblW w:w="0" w:type="auto"/>
        <w:tblLook w:val="04A0"/>
      </w:tblPr>
      <w:tblGrid>
        <w:gridCol w:w="817"/>
        <w:gridCol w:w="3119"/>
        <w:gridCol w:w="4586"/>
      </w:tblGrid>
      <w:tr w:rsidR="002338DF" w:rsidRPr="00B51ABB" w:rsidTr="00B07884">
        <w:tc>
          <w:tcPr>
            <w:tcW w:w="817" w:type="dxa"/>
          </w:tcPr>
          <w:p w:rsidR="002338DF" w:rsidRPr="00B51ABB" w:rsidRDefault="002338DF" w:rsidP="00AF4391">
            <w:pPr>
              <w:snapToGrid w:val="0"/>
              <w:spacing w:beforeLines="25" w:afterLines="25"/>
              <w:jc w:val="center"/>
              <w:rPr>
                <w:rFonts w:ascii="Times New Roman" w:hAnsi="Times New Roman" w:cs="Times New Roman"/>
                <w:b/>
                <w:sz w:val="24"/>
                <w:szCs w:val="24"/>
              </w:rPr>
            </w:pPr>
            <w:r w:rsidRPr="00B51ABB">
              <w:rPr>
                <w:rFonts w:ascii="Times New Roman" w:hAnsi="Times New Roman" w:cs="Times New Roman" w:hint="eastAsia"/>
                <w:b/>
                <w:sz w:val="24"/>
                <w:szCs w:val="24"/>
              </w:rPr>
              <w:t>序号</w:t>
            </w:r>
          </w:p>
        </w:tc>
        <w:tc>
          <w:tcPr>
            <w:tcW w:w="3119" w:type="dxa"/>
          </w:tcPr>
          <w:p w:rsidR="002338DF" w:rsidRPr="00B51ABB" w:rsidRDefault="002338DF" w:rsidP="00AF4391">
            <w:pPr>
              <w:snapToGrid w:val="0"/>
              <w:spacing w:beforeLines="25" w:afterLines="25"/>
              <w:jc w:val="center"/>
              <w:rPr>
                <w:rFonts w:ascii="Times New Roman" w:hAnsi="Times New Roman" w:cs="Times New Roman"/>
                <w:b/>
                <w:sz w:val="24"/>
                <w:szCs w:val="24"/>
              </w:rPr>
            </w:pPr>
            <w:r w:rsidRPr="00B51ABB">
              <w:rPr>
                <w:rFonts w:ascii="Times New Roman" w:hAnsi="Times New Roman" w:cs="Times New Roman" w:hint="eastAsia"/>
                <w:b/>
                <w:sz w:val="24"/>
                <w:szCs w:val="24"/>
              </w:rPr>
              <w:t>确权时间</w:t>
            </w:r>
          </w:p>
        </w:tc>
        <w:tc>
          <w:tcPr>
            <w:tcW w:w="4586" w:type="dxa"/>
          </w:tcPr>
          <w:p w:rsidR="002338DF" w:rsidRPr="00B51ABB" w:rsidRDefault="00A26C0E" w:rsidP="00AF4391">
            <w:pPr>
              <w:snapToGrid w:val="0"/>
              <w:spacing w:beforeLines="25" w:afterLines="25"/>
              <w:jc w:val="center"/>
              <w:rPr>
                <w:rFonts w:ascii="Times New Roman" w:hAnsi="Times New Roman" w:cs="Times New Roman"/>
                <w:b/>
                <w:sz w:val="24"/>
                <w:szCs w:val="24"/>
              </w:rPr>
            </w:pPr>
            <w:r w:rsidRPr="00B51ABB">
              <w:rPr>
                <w:rFonts w:ascii="Times New Roman" w:hAnsi="Times New Roman" w:cs="Times New Roman" w:hint="eastAsia"/>
                <w:b/>
                <w:sz w:val="24"/>
                <w:szCs w:val="24"/>
              </w:rPr>
              <w:t>确权股东</w:t>
            </w:r>
          </w:p>
        </w:tc>
      </w:tr>
      <w:tr w:rsidR="002338DF" w:rsidRPr="00B51ABB" w:rsidTr="00B07884">
        <w:tc>
          <w:tcPr>
            <w:tcW w:w="817" w:type="dxa"/>
          </w:tcPr>
          <w:p w:rsidR="002338DF" w:rsidRPr="00B51ABB" w:rsidRDefault="002338D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1</w:t>
            </w:r>
          </w:p>
        </w:tc>
        <w:tc>
          <w:tcPr>
            <w:tcW w:w="3119" w:type="dxa"/>
          </w:tcPr>
          <w:p w:rsidR="002338DF" w:rsidRPr="00B51ABB" w:rsidRDefault="001160C5" w:rsidP="00AF4391">
            <w:pPr>
              <w:snapToGrid w:val="0"/>
              <w:spacing w:beforeLines="25" w:afterLines="25"/>
              <w:jc w:val="center"/>
              <w:rPr>
                <w:rFonts w:ascii="Times New Roman" w:hAnsi="Times New Roman" w:cs="Times New Roman"/>
                <w:b/>
                <w:sz w:val="24"/>
                <w:szCs w:val="24"/>
              </w:rPr>
            </w:pPr>
            <w:r w:rsidRPr="00B51ABB">
              <w:rPr>
                <w:rFonts w:ascii="Times New Roman" w:cs="Times New Roman"/>
                <w:sz w:val="24"/>
                <w:szCs w:val="24"/>
              </w:rPr>
              <w:t>2015</w:t>
            </w:r>
            <w:r w:rsidRPr="00B51ABB">
              <w:rPr>
                <w:rFonts w:ascii="Times New Roman" w:cs="Times New Roman" w:hint="eastAsia"/>
                <w:sz w:val="24"/>
                <w:szCs w:val="24"/>
              </w:rPr>
              <w:t>年</w:t>
            </w:r>
            <w:r w:rsidR="009A33C6" w:rsidRPr="00B51ABB">
              <w:rPr>
                <w:rFonts w:ascii="Times New Roman" w:cs="Times New Roman"/>
                <w:sz w:val="24"/>
                <w:szCs w:val="24"/>
              </w:rPr>
              <w:t>11</w:t>
            </w:r>
            <w:r w:rsidR="006B72C5" w:rsidRPr="00B51ABB">
              <w:rPr>
                <w:rFonts w:ascii="Times New Roman" w:cs="Times New Roman" w:hint="eastAsia"/>
                <w:sz w:val="24"/>
                <w:szCs w:val="24"/>
              </w:rPr>
              <w:t>月</w:t>
            </w:r>
            <w:r w:rsidR="00F5693A">
              <w:rPr>
                <w:rFonts w:ascii="Times New Roman" w:cs="Times New Roman" w:hint="eastAsia"/>
                <w:sz w:val="24"/>
                <w:szCs w:val="24"/>
              </w:rPr>
              <w:t>14</w:t>
            </w:r>
            <w:r w:rsidRPr="00B51ABB">
              <w:rPr>
                <w:rFonts w:ascii="Times New Roman" w:cs="Times New Roman" w:hint="eastAsia"/>
                <w:sz w:val="24"/>
                <w:szCs w:val="24"/>
              </w:rPr>
              <w:t>日</w:t>
            </w:r>
          </w:p>
        </w:tc>
        <w:tc>
          <w:tcPr>
            <w:tcW w:w="4586" w:type="dxa"/>
          </w:tcPr>
          <w:p w:rsidR="00D95799" w:rsidRPr="00B51ABB" w:rsidRDefault="00BD0A4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股权持有卡号</w:t>
            </w:r>
            <w:r w:rsidR="00D95799" w:rsidRPr="00B51ABB">
              <w:rPr>
                <w:rFonts w:ascii="Times New Roman" w:hAnsi="Times New Roman" w:cs="Times New Roman" w:hint="eastAsia"/>
                <w:sz w:val="24"/>
                <w:szCs w:val="24"/>
              </w:rPr>
              <w:t>：（</w:t>
            </w:r>
            <w:r w:rsidR="000829EB" w:rsidRPr="00B51ABB">
              <w:rPr>
                <w:rFonts w:ascii="Times New Roman" w:hAnsi="Times New Roman" w:cs="Times New Roman" w:hint="eastAsia"/>
                <w:sz w:val="24"/>
                <w:szCs w:val="24"/>
              </w:rPr>
              <w:t>0</w:t>
            </w:r>
            <w:r w:rsidR="00477044" w:rsidRPr="00B51ABB">
              <w:rPr>
                <w:rFonts w:ascii="Times New Roman" w:hAnsi="Times New Roman" w:cs="Times New Roman" w:hint="eastAsia"/>
                <w:sz w:val="24"/>
                <w:szCs w:val="24"/>
              </w:rPr>
              <w:t>000000-</w:t>
            </w:r>
            <w:r w:rsidR="000829EB" w:rsidRPr="00B51ABB">
              <w:rPr>
                <w:rFonts w:ascii="Times New Roman" w:hAnsi="Times New Roman" w:cs="Times New Roman" w:hint="eastAsia"/>
                <w:sz w:val="24"/>
                <w:szCs w:val="24"/>
              </w:rPr>
              <w:t>0</w:t>
            </w:r>
            <w:r w:rsidR="00477044" w:rsidRPr="00B51ABB">
              <w:rPr>
                <w:rFonts w:ascii="Times New Roman" w:hAnsi="Times New Roman" w:cs="Times New Roman" w:hint="eastAsia"/>
                <w:sz w:val="24"/>
                <w:szCs w:val="24"/>
              </w:rPr>
              <w:t>000590</w:t>
            </w:r>
            <w:r w:rsidR="00D95799" w:rsidRPr="00B51ABB">
              <w:rPr>
                <w:rFonts w:ascii="Times New Roman" w:hAnsi="Times New Roman" w:cs="Times New Roman" w:hint="eastAsia"/>
                <w:sz w:val="24"/>
                <w:szCs w:val="24"/>
              </w:rPr>
              <w:t>）</w:t>
            </w:r>
          </w:p>
        </w:tc>
      </w:tr>
      <w:tr w:rsidR="002338DF" w:rsidRPr="00B51ABB" w:rsidTr="00B07884">
        <w:tc>
          <w:tcPr>
            <w:tcW w:w="817" w:type="dxa"/>
          </w:tcPr>
          <w:p w:rsidR="002338DF" w:rsidRPr="00B51ABB" w:rsidRDefault="002338D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2</w:t>
            </w:r>
          </w:p>
        </w:tc>
        <w:tc>
          <w:tcPr>
            <w:tcW w:w="3119" w:type="dxa"/>
          </w:tcPr>
          <w:p w:rsidR="002338DF" w:rsidRPr="00B51ABB" w:rsidRDefault="001160C5" w:rsidP="00AF4391">
            <w:pPr>
              <w:snapToGrid w:val="0"/>
              <w:spacing w:beforeLines="25" w:afterLines="25"/>
              <w:jc w:val="center"/>
              <w:rPr>
                <w:rFonts w:ascii="Times New Roman" w:hAnsi="Times New Roman" w:cs="Times New Roman"/>
                <w:b/>
                <w:sz w:val="24"/>
                <w:szCs w:val="24"/>
              </w:rPr>
            </w:pPr>
            <w:r w:rsidRPr="00B51ABB">
              <w:rPr>
                <w:rFonts w:ascii="Times New Roman" w:cs="Times New Roman"/>
                <w:sz w:val="24"/>
                <w:szCs w:val="24"/>
              </w:rPr>
              <w:t>2015</w:t>
            </w:r>
            <w:r w:rsidRPr="00B51ABB">
              <w:rPr>
                <w:rFonts w:ascii="Times New Roman" w:cs="Times New Roman" w:hint="eastAsia"/>
                <w:sz w:val="24"/>
                <w:szCs w:val="24"/>
              </w:rPr>
              <w:t>年</w:t>
            </w:r>
            <w:r w:rsidR="009A33C6" w:rsidRPr="00B51ABB">
              <w:rPr>
                <w:rFonts w:ascii="Times New Roman" w:cs="Times New Roman"/>
                <w:sz w:val="24"/>
                <w:szCs w:val="24"/>
              </w:rPr>
              <w:t>11</w:t>
            </w:r>
            <w:r w:rsidR="006B72C5" w:rsidRPr="00B51ABB">
              <w:rPr>
                <w:rFonts w:ascii="Times New Roman" w:cs="Times New Roman" w:hint="eastAsia"/>
                <w:sz w:val="24"/>
                <w:szCs w:val="24"/>
              </w:rPr>
              <w:t>月</w:t>
            </w:r>
            <w:r w:rsidR="00F5693A">
              <w:rPr>
                <w:rFonts w:ascii="Times New Roman" w:cs="Times New Roman" w:hint="eastAsia"/>
                <w:sz w:val="24"/>
                <w:szCs w:val="24"/>
              </w:rPr>
              <w:t>15</w:t>
            </w:r>
            <w:r w:rsidRPr="00B51ABB">
              <w:rPr>
                <w:rFonts w:ascii="Times New Roman" w:cs="Times New Roman" w:hint="eastAsia"/>
                <w:sz w:val="24"/>
                <w:szCs w:val="24"/>
              </w:rPr>
              <w:t>日</w:t>
            </w:r>
          </w:p>
        </w:tc>
        <w:tc>
          <w:tcPr>
            <w:tcW w:w="4586" w:type="dxa"/>
          </w:tcPr>
          <w:p w:rsidR="002338DF" w:rsidRPr="00B51ABB" w:rsidRDefault="00BD0A4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股权持有卡号</w:t>
            </w:r>
            <w:r w:rsidR="00D95799" w:rsidRPr="00B51ABB">
              <w:rPr>
                <w:rFonts w:ascii="Times New Roman" w:hAnsi="Times New Roman" w:cs="Times New Roman" w:hint="eastAsia"/>
                <w:sz w:val="24"/>
                <w:szCs w:val="24"/>
              </w:rPr>
              <w:t>：（</w:t>
            </w:r>
            <w:r w:rsidR="000829EB" w:rsidRPr="00B51ABB">
              <w:rPr>
                <w:rFonts w:ascii="Times New Roman" w:hAnsi="Times New Roman" w:cs="Times New Roman" w:hint="eastAsia"/>
                <w:sz w:val="24"/>
                <w:szCs w:val="24"/>
              </w:rPr>
              <w:t>0</w:t>
            </w:r>
            <w:r w:rsidR="00477044" w:rsidRPr="00B51ABB">
              <w:rPr>
                <w:rFonts w:ascii="Times New Roman" w:hAnsi="Times New Roman" w:cs="Times New Roman" w:hint="eastAsia"/>
                <w:sz w:val="24"/>
                <w:szCs w:val="24"/>
              </w:rPr>
              <w:t>000591-</w:t>
            </w:r>
            <w:r w:rsidR="000829EB" w:rsidRPr="00B51ABB">
              <w:rPr>
                <w:rFonts w:ascii="Times New Roman" w:hAnsi="Times New Roman" w:cs="Times New Roman" w:hint="eastAsia"/>
                <w:sz w:val="24"/>
                <w:szCs w:val="24"/>
              </w:rPr>
              <w:t>0</w:t>
            </w:r>
            <w:r w:rsidR="00957D06" w:rsidRPr="00B51ABB">
              <w:rPr>
                <w:rFonts w:ascii="Times New Roman" w:hAnsi="Times New Roman" w:cs="Times New Roman" w:hint="eastAsia"/>
                <w:sz w:val="24"/>
                <w:szCs w:val="24"/>
              </w:rPr>
              <w:t>001170</w:t>
            </w:r>
            <w:r w:rsidR="00D95799" w:rsidRPr="00B51ABB">
              <w:rPr>
                <w:rFonts w:ascii="Times New Roman" w:hAnsi="Times New Roman" w:cs="Times New Roman" w:hint="eastAsia"/>
                <w:sz w:val="24"/>
                <w:szCs w:val="24"/>
              </w:rPr>
              <w:t>）</w:t>
            </w:r>
          </w:p>
        </w:tc>
      </w:tr>
      <w:tr w:rsidR="002338DF" w:rsidRPr="00B51ABB" w:rsidTr="00B07884">
        <w:tc>
          <w:tcPr>
            <w:tcW w:w="817" w:type="dxa"/>
          </w:tcPr>
          <w:p w:rsidR="002338DF" w:rsidRPr="00B51ABB" w:rsidRDefault="002338D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3</w:t>
            </w:r>
          </w:p>
        </w:tc>
        <w:tc>
          <w:tcPr>
            <w:tcW w:w="3119" w:type="dxa"/>
          </w:tcPr>
          <w:p w:rsidR="002338DF" w:rsidRPr="00B51ABB" w:rsidRDefault="001160C5" w:rsidP="00AF4391">
            <w:pPr>
              <w:snapToGrid w:val="0"/>
              <w:spacing w:beforeLines="25" w:afterLines="25"/>
              <w:jc w:val="center"/>
              <w:rPr>
                <w:rFonts w:ascii="Times New Roman" w:hAnsi="Times New Roman" w:cs="Times New Roman"/>
                <w:b/>
                <w:sz w:val="24"/>
                <w:szCs w:val="24"/>
              </w:rPr>
            </w:pPr>
            <w:r w:rsidRPr="00B51ABB">
              <w:rPr>
                <w:rFonts w:ascii="Times New Roman" w:cs="Times New Roman"/>
                <w:sz w:val="24"/>
                <w:szCs w:val="24"/>
              </w:rPr>
              <w:t>2015</w:t>
            </w:r>
            <w:r w:rsidRPr="00B51ABB">
              <w:rPr>
                <w:rFonts w:ascii="Times New Roman" w:cs="Times New Roman" w:hint="eastAsia"/>
                <w:sz w:val="24"/>
                <w:szCs w:val="24"/>
              </w:rPr>
              <w:t>年</w:t>
            </w:r>
            <w:r w:rsidR="006B72C5" w:rsidRPr="00B51ABB">
              <w:rPr>
                <w:rFonts w:ascii="Times New Roman" w:cs="Times New Roman"/>
                <w:sz w:val="24"/>
                <w:szCs w:val="24"/>
              </w:rPr>
              <w:t>1</w:t>
            </w:r>
            <w:r w:rsidR="009A33C6" w:rsidRPr="00B51ABB">
              <w:rPr>
                <w:rFonts w:ascii="Times New Roman" w:cs="Times New Roman"/>
                <w:sz w:val="24"/>
                <w:szCs w:val="24"/>
              </w:rPr>
              <w:t>1</w:t>
            </w:r>
            <w:r w:rsidR="006B72C5" w:rsidRPr="00B60360">
              <w:rPr>
                <w:rFonts w:ascii="Times New Roman" w:cs="Times New Roman" w:hint="eastAsia"/>
                <w:sz w:val="24"/>
                <w:szCs w:val="24"/>
              </w:rPr>
              <w:t>月</w:t>
            </w:r>
            <w:r w:rsidR="00C6316B" w:rsidRPr="00B51ABB">
              <w:rPr>
                <w:rFonts w:ascii="Times New Roman" w:cs="Times New Roman"/>
                <w:sz w:val="24"/>
                <w:szCs w:val="24"/>
              </w:rPr>
              <w:t>1</w:t>
            </w:r>
            <w:r w:rsidR="00F5693A">
              <w:rPr>
                <w:rFonts w:ascii="Times New Roman" w:cs="Times New Roman" w:hint="eastAsia"/>
                <w:sz w:val="24"/>
                <w:szCs w:val="24"/>
              </w:rPr>
              <w:t>6</w:t>
            </w:r>
            <w:r w:rsidRPr="00B51ABB">
              <w:rPr>
                <w:rFonts w:ascii="Times New Roman" w:cs="Times New Roman" w:hint="eastAsia"/>
                <w:sz w:val="24"/>
                <w:szCs w:val="24"/>
              </w:rPr>
              <w:t>日</w:t>
            </w:r>
          </w:p>
        </w:tc>
        <w:tc>
          <w:tcPr>
            <w:tcW w:w="4586" w:type="dxa"/>
          </w:tcPr>
          <w:p w:rsidR="002338DF" w:rsidRPr="00B51ABB" w:rsidRDefault="00BD0A4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股权持有卡号</w:t>
            </w:r>
            <w:r w:rsidR="00D95799" w:rsidRPr="00B51ABB">
              <w:rPr>
                <w:rFonts w:ascii="Times New Roman" w:hAnsi="Times New Roman" w:cs="Times New Roman" w:hint="eastAsia"/>
                <w:sz w:val="24"/>
                <w:szCs w:val="24"/>
              </w:rPr>
              <w:t>：（</w:t>
            </w:r>
            <w:r w:rsidR="000829EB" w:rsidRPr="00B51ABB">
              <w:rPr>
                <w:rFonts w:ascii="Times New Roman" w:hAnsi="Times New Roman" w:cs="Times New Roman" w:hint="eastAsia"/>
                <w:sz w:val="24"/>
                <w:szCs w:val="24"/>
              </w:rPr>
              <w:t>0</w:t>
            </w:r>
            <w:r w:rsidR="00086A8D" w:rsidRPr="00B51ABB">
              <w:rPr>
                <w:rFonts w:ascii="Times New Roman" w:hAnsi="Times New Roman" w:cs="Times New Roman" w:hint="eastAsia"/>
                <w:sz w:val="24"/>
                <w:szCs w:val="24"/>
              </w:rPr>
              <w:t>00</w:t>
            </w:r>
            <w:r w:rsidR="00EA1A9E" w:rsidRPr="00B51ABB">
              <w:rPr>
                <w:rFonts w:ascii="Times New Roman" w:hAnsi="Times New Roman" w:cs="Times New Roman"/>
                <w:sz w:val="24"/>
                <w:szCs w:val="24"/>
              </w:rPr>
              <w:t>1</w:t>
            </w:r>
            <w:r w:rsidR="00086A8D" w:rsidRPr="00B51ABB">
              <w:rPr>
                <w:rFonts w:ascii="Times New Roman" w:hAnsi="Times New Roman" w:cs="Times New Roman" w:hint="eastAsia"/>
                <w:sz w:val="24"/>
                <w:szCs w:val="24"/>
              </w:rPr>
              <w:t>171-</w:t>
            </w:r>
            <w:r w:rsidR="000829EB" w:rsidRPr="00B51ABB">
              <w:rPr>
                <w:rFonts w:ascii="Times New Roman" w:hAnsi="Times New Roman" w:cs="Times New Roman" w:hint="eastAsia"/>
                <w:sz w:val="24"/>
                <w:szCs w:val="24"/>
              </w:rPr>
              <w:t>0</w:t>
            </w:r>
            <w:r w:rsidR="00086A8D" w:rsidRPr="00B51ABB">
              <w:rPr>
                <w:rFonts w:ascii="Times New Roman" w:hAnsi="Times New Roman" w:cs="Times New Roman" w:hint="eastAsia"/>
                <w:sz w:val="24"/>
                <w:szCs w:val="24"/>
              </w:rPr>
              <w:t>001860</w:t>
            </w:r>
            <w:r w:rsidR="00D95799" w:rsidRPr="00B51ABB">
              <w:rPr>
                <w:rFonts w:ascii="Times New Roman" w:hAnsi="Times New Roman" w:cs="Times New Roman" w:hint="eastAsia"/>
                <w:sz w:val="24"/>
                <w:szCs w:val="24"/>
              </w:rPr>
              <w:t>）</w:t>
            </w:r>
          </w:p>
        </w:tc>
      </w:tr>
      <w:tr w:rsidR="002338DF" w:rsidRPr="00B51ABB" w:rsidTr="00B07884">
        <w:tc>
          <w:tcPr>
            <w:tcW w:w="817" w:type="dxa"/>
          </w:tcPr>
          <w:p w:rsidR="002338DF" w:rsidRPr="00B51ABB" w:rsidRDefault="002338D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4</w:t>
            </w:r>
          </w:p>
        </w:tc>
        <w:tc>
          <w:tcPr>
            <w:tcW w:w="3119" w:type="dxa"/>
          </w:tcPr>
          <w:p w:rsidR="002338DF" w:rsidRPr="00B51ABB" w:rsidRDefault="001160C5" w:rsidP="00AF4391">
            <w:pPr>
              <w:snapToGrid w:val="0"/>
              <w:spacing w:beforeLines="25" w:afterLines="25"/>
              <w:jc w:val="center"/>
              <w:rPr>
                <w:rFonts w:ascii="Times New Roman" w:hAnsi="Times New Roman" w:cs="Times New Roman"/>
                <w:b/>
                <w:sz w:val="24"/>
                <w:szCs w:val="24"/>
              </w:rPr>
            </w:pPr>
            <w:r w:rsidRPr="00B51ABB">
              <w:rPr>
                <w:rFonts w:ascii="Times New Roman" w:cs="Times New Roman"/>
                <w:sz w:val="24"/>
                <w:szCs w:val="24"/>
              </w:rPr>
              <w:t>2015</w:t>
            </w:r>
            <w:r w:rsidRPr="00B51ABB">
              <w:rPr>
                <w:rFonts w:ascii="Times New Roman" w:cs="Times New Roman" w:hint="eastAsia"/>
                <w:sz w:val="24"/>
                <w:szCs w:val="24"/>
              </w:rPr>
              <w:t>年</w:t>
            </w:r>
            <w:r w:rsidR="006B72C5" w:rsidRPr="00B51ABB">
              <w:rPr>
                <w:rFonts w:ascii="Times New Roman" w:cs="Times New Roman"/>
                <w:sz w:val="24"/>
                <w:szCs w:val="24"/>
              </w:rPr>
              <w:t>1</w:t>
            </w:r>
            <w:r w:rsidR="009A33C6" w:rsidRPr="00B51ABB">
              <w:rPr>
                <w:rFonts w:ascii="Times New Roman" w:cs="Times New Roman"/>
                <w:sz w:val="24"/>
                <w:szCs w:val="24"/>
              </w:rPr>
              <w:t>1</w:t>
            </w:r>
            <w:r w:rsidR="006B72C5" w:rsidRPr="00B51ABB">
              <w:rPr>
                <w:rFonts w:ascii="Times New Roman" w:cs="Times New Roman" w:hint="eastAsia"/>
                <w:sz w:val="24"/>
                <w:szCs w:val="24"/>
              </w:rPr>
              <w:t>月</w:t>
            </w:r>
            <w:r w:rsidR="00C6316B" w:rsidRPr="00B51ABB">
              <w:rPr>
                <w:rFonts w:ascii="Times New Roman" w:cs="Times New Roman"/>
                <w:sz w:val="24"/>
                <w:szCs w:val="24"/>
              </w:rPr>
              <w:t>1</w:t>
            </w:r>
            <w:r w:rsidR="00F5693A">
              <w:rPr>
                <w:rFonts w:ascii="Times New Roman" w:cs="Times New Roman" w:hint="eastAsia"/>
                <w:sz w:val="24"/>
                <w:szCs w:val="24"/>
              </w:rPr>
              <w:t>7</w:t>
            </w:r>
            <w:r w:rsidRPr="00B51ABB">
              <w:rPr>
                <w:rFonts w:ascii="Times New Roman" w:cs="Times New Roman" w:hint="eastAsia"/>
                <w:sz w:val="24"/>
                <w:szCs w:val="24"/>
              </w:rPr>
              <w:t>日</w:t>
            </w:r>
          </w:p>
        </w:tc>
        <w:tc>
          <w:tcPr>
            <w:tcW w:w="4586" w:type="dxa"/>
          </w:tcPr>
          <w:p w:rsidR="002338DF" w:rsidRPr="00B51ABB" w:rsidRDefault="00BD0A4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股权持有卡号</w:t>
            </w:r>
            <w:r w:rsidR="00D95799" w:rsidRPr="00B51ABB">
              <w:rPr>
                <w:rFonts w:ascii="Times New Roman" w:hAnsi="Times New Roman" w:cs="Times New Roman" w:hint="eastAsia"/>
                <w:sz w:val="24"/>
                <w:szCs w:val="24"/>
              </w:rPr>
              <w:t>：（</w:t>
            </w:r>
            <w:r w:rsidR="000829EB" w:rsidRPr="00B51ABB">
              <w:rPr>
                <w:rFonts w:ascii="Times New Roman" w:hAnsi="Times New Roman" w:cs="Times New Roman" w:hint="eastAsia"/>
                <w:sz w:val="24"/>
                <w:szCs w:val="24"/>
              </w:rPr>
              <w:t>0</w:t>
            </w:r>
            <w:r w:rsidR="00086A8D" w:rsidRPr="00B51ABB">
              <w:rPr>
                <w:rFonts w:ascii="Times New Roman" w:hAnsi="Times New Roman" w:cs="Times New Roman" w:hint="eastAsia"/>
                <w:sz w:val="24"/>
                <w:szCs w:val="24"/>
              </w:rPr>
              <w:t>001861-</w:t>
            </w:r>
            <w:r w:rsidR="000829EB" w:rsidRPr="00B51ABB">
              <w:rPr>
                <w:rFonts w:ascii="Times New Roman" w:hAnsi="Times New Roman" w:cs="Times New Roman" w:hint="eastAsia"/>
                <w:sz w:val="24"/>
                <w:szCs w:val="24"/>
              </w:rPr>
              <w:t>0</w:t>
            </w:r>
            <w:r w:rsidR="009B38E6" w:rsidRPr="00B51ABB">
              <w:rPr>
                <w:rFonts w:ascii="Times New Roman" w:hAnsi="Times New Roman" w:cs="Times New Roman" w:hint="eastAsia"/>
                <w:sz w:val="24"/>
                <w:szCs w:val="24"/>
              </w:rPr>
              <w:t>002470</w:t>
            </w:r>
            <w:r w:rsidR="00D95799" w:rsidRPr="00B51ABB">
              <w:rPr>
                <w:rFonts w:ascii="Times New Roman" w:hAnsi="Times New Roman" w:cs="Times New Roman" w:hint="eastAsia"/>
                <w:sz w:val="24"/>
                <w:szCs w:val="24"/>
              </w:rPr>
              <w:t>）</w:t>
            </w:r>
          </w:p>
        </w:tc>
      </w:tr>
      <w:tr w:rsidR="002338DF" w:rsidRPr="00B51ABB" w:rsidTr="00B07884">
        <w:tc>
          <w:tcPr>
            <w:tcW w:w="817" w:type="dxa"/>
          </w:tcPr>
          <w:p w:rsidR="002338DF" w:rsidRPr="00B51ABB" w:rsidRDefault="002338D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5</w:t>
            </w:r>
          </w:p>
        </w:tc>
        <w:tc>
          <w:tcPr>
            <w:tcW w:w="3119" w:type="dxa"/>
          </w:tcPr>
          <w:p w:rsidR="002338DF" w:rsidRPr="00B51ABB" w:rsidRDefault="001160C5" w:rsidP="00AF4391">
            <w:pPr>
              <w:snapToGrid w:val="0"/>
              <w:spacing w:beforeLines="25" w:afterLines="25"/>
              <w:jc w:val="center"/>
              <w:rPr>
                <w:rFonts w:ascii="Times New Roman" w:hAnsi="Times New Roman" w:cs="Times New Roman"/>
                <w:b/>
                <w:sz w:val="24"/>
                <w:szCs w:val="24"/>
              </w:rPr>
            </w:pPr>
            <w:r w:rsidRPr="00B51ABB">
              <w:rPr>
                <w:rFonts w:ascii="Times New Roman" w:cs="Times New Roman"/>
                <w:sz w:val="24"/>
                <w:szCs w:val="24"/>
              </w:rPr>
              <w:t>2015</w:t>
            </w:r>
            <w:r w:rsidRPr="00B51ABB">
              <w:rPr>
                <w:rFonts w:ascii="Times New Roman" w:cs="Times New Roman" w:hint="eastAsia"/>
                <w:sz w:val="24"/>
                <w:szCs w:val="24"/>
              </w:rPr>
              <w:t>年</w:t>
            </w:r>
            <w:r w:rsidR="006B72C5" w:rsidRPr="00B51ABB">
              <w:rPr>
                <w:rFonts w:ascii="Times New Roman" w:cs="Times New Roman"/>
                <w:sz w:val="24"/>
                <w:szCs w:val="24"/>
              </w:rPr>
              <w:t>1</w:t>
            </w:r>
            <w:r w:rsidR="009A33C6" w:rsidRPr="00B51ABB">
              <w:rPr>
                <w:rFonts w:ascii="Times New Roman" w:cs="Times New Roman"/>
                <w:sz w:val="24"/>
                <w:szCs w:val="24"/>
              </w:rPr>
              <w:t>1</w:t>
            </w:r>
            <w:r w:rsidR="006B72C5" w:rsidRPr="00B51ABB">
              <w:rPr>
                <w:rFonts w:ascii="Times New Roman" w:cs="Times New Roman" w:hint="eastAsia"/>
                <w:sz w:val="24"/>
                <w:szCs w:val="24"/>
              </w:rPr>
              <w:t>月</w:t>
            </w:r>
            <w:r w:rsidR="00C6316B" w:rsidRPr="00B51ABB">
              <w:rPr>
                <w:rFonts w:ascii="Times New Roman" w:cs="Times New Roman"/>
                <w:sz w:val="24"/>
                <w:szCs w:val="24"/>
              </w:rPr>
              <w:t>1</w:t>
            </w:r>
            <w:r w:rsidR="00F5693A">
              <w:rPr>
                <w:rFonts w:ascii="Times New Roman" w:cs="Times New Roman" w:hint="eastAsia"/>
                <w:sz w:val="24"/>
                <w:szCs w:val="24"/>
              </w:rPr>
              <w:t>8</w:t>
            </w:r>
            <w:r w:rsidRPr="00B51ABB">
              <w:rPr>
                <w:rFonts w:ascii="Times New Roman" w:cs="Times New Roman" w:hint="eastAsia"/>
                <w:sz w:val="24"/>
                <w:szCs w:val="24"/>
              </w:rPr>
              <w:t>日</w:t>
            </w:r>
          </w:p>
        </w:tc>
        <w:tc>
          <w:tcPr>
            <w:tcW w:w="4586" w:type="dxa"/>
          </w:tcPr>
          <w:p w:rsidR="002338DF" w:rsidRPr="00B51ABB" w:rsidRDefault="00BD0A4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股权持有卡号</w:t>
            </w:r>
            <w:r w:rsidR="00D95799" w:rsidRPr="00B51ABB">
              <w:rPr>
                <w:rFonts w:ascii="Times New Roman" w:hAnsi="Times New Roman" w:cs="Times New Roman" w:hint="eastAsia"/>
                <w:sz w:val="24"/>
                <w:szCs w:val="24"/>
              </w:rPr>
              <w:t>：（</w:t>
            </w:r>
            <w:r w:rsidR="000829EB" w:rsidRPr="00B51ABB">
              <w:rPr>
                <w:rFonts w:ascii="Times New Roman" w:hAnsi="Times New Roman" w:cs="Times New Roman" w:hint="eastAsia"/>
                <w:sz w:val="24"/>
                <w:szCs w:val="24"/>
              </w:rPr>
              <w:t>0</w:t>
            </w:r>
            <w:r w:rsidR="009B38E6" w:rsidRPr="00B51ABB">
              <w:rPr>
                <w:rFonts w:ascii="Times New Roman" w:hAnsi="Times New Roman" w:cs="Times New Roman" w:hint="eastAsia"/>
                <w:sz w:val="24"/>
                <w:szCs w:val="24"/>
              </w:rPr>
              <w:t>002471-</w:t>
            </w:r>
            <w:r w:rsidR="000829EB" w:rsidRPr="00B51ABB">
              <w:rPr>
                <w:rFonts w:ascii="Times New Roman" w:hAnsi="Times New Roman" w:cs="Times New Roman" w:hint="eastAsia"/>
                <w:sz w:val="24"/>
                <w:szCs w:val="24"/>
              </w:rPr>
              <w:t>0</w:t>
            </w:r>
            <w:r w:rsidR="001160C5" w:rsidRPr="00B51ABB">
              <w:rPr>
                <w:rFonts w:ascii="Times New Roman" w:hAnsi="Times New Roman" w:cs="Times New Roman" w:hint="eastAsia"/>
                <w:sz w:val="24"/>
                <w:szCs w:val="24"/>
              </w:rPr>
              <w:t>002960</w:t>
            </w:r>
            <w:r w:rsidR="00D95799" w:rsidRPr="00B51ABB">
              <w:rPr>
                <w:rFonts w:ascii="Times New Roman" w:hAnsi="Times New Roman" w:cs="Times New Roman" w:hint="eastAsia"/>
                <w:sz w:val="24"/>
                <w:szCs w:val="24"/>
              </w:rPr>
              <w:t>）</w:t>
            </w:r>
          </w:p>
        </w:tc>
      </w:tr>
      <w:tr w:rsidR="002338DF" w:rsidRPr="00B51ABB" w:rsidTr="00B07884">
        <w:tc>
          <w:tcPr>
            <w:tcW w:w="817" w:type="dxa"/>
          </w:tcPr>
          <w:p w:rsidR="002338DF" w:rsidRPr="00B51ABB" w:rsidRDefault="002338D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6</w:t>
            </w:r>
          </w:p>
        </w:tc>
        <w:tc>
          <w:tcPr>
            <w:tcW w:w="3119" w:type="dxa"/>
          </w:tcPr>
          <w:p w:rsidR="002338DF" w:rsidRPr="00B51ABB" w:rsidRDefault="001160C5" w:rsidP="00AF4391">
            <w:pPr>
              <w:snapToGrid w:val="0"/>
              <w:spacing w:beforeLines="25" w:afterLines="25"/>
              <w:jc w:val="center"/>
              <w:rPr>
                <w:rFonts w:ascii="Times New Roman" w:hAnsi="Times New Roman" w:cs="Times New Roman"/>
                <w:b/>
                <w:sz w:val="24"/>
                <w:szCs w:val="24"/>
              </w:rPr>
            </w:pPr>
            <w:r w:rsidRPr="00B51ABB">
              <w:rPr>
                <w:rFonts w:ascii="Times New Roman" w:cs="Times New Roman"/>
                <w:sz w:val="24"/>
                <w:szCs w:val="24"/>
              </w:rPr>
              <w:t>2015</w:t>
            </w:r>
            <w:r w:rsidRPr="00B51ABB">
              <w:rPr>
                <w:rFonts w:ascii="Times New Roman" w:cs="Times New Roman" w:hint="eastAsia"/>
                <w:sz w:val="24"/>
                <w:szCs w:val="24"/>
              </w:rPr>
              <w:t>年</w:t>
            </w:r>
            <w:r w:rsidR="006B72C5" w:rsidRPr="00B51ABB">
              <w:rPr>
                <w:rFonts w:ascii="Times New Roman" w:cs="Times New Roman"/>
                <w:sz w:val="24"/>
                <w:szCs w:val="24"/>
              </w:rPr>
              <w:t>1</w:t>
            </w:r>
            <w:r w:rsidR="009A33C6" w:rsidRPr="00B51ABB">
              <w:rPr>
                <w:rFonts w:ascii="Times New Roman" w:cs="Times New Roman"/>
                <w:sz w:val="24"/>
                <w:szCs w:val="24"/>
              </w:rPr>
              <w:t>1</w:t>
            </w:r>
            <w:r w:rsidR="006B72C5" w:rsidRPr="00B51ABB">
              <w:rPr>
                <w:rFonts w:ascii="Times New Roman" w:cs="Times New Roman" w:hint="eastAsia"/>
                <w:sz w:val="24"/>
                <w:szCs w:val="24"/>
              </w:rPr>
              <w:t>月</w:t>
            </w:r>
            <w:r w:rsidR="00C6316B" w:rsidRPr="00B51ABB">
              <w:rPr>
                <w:rFonts w:ascii="Times New Roman" w:cs="Times New Roman"/>
                <w:sz w:val="24"/>
                <w:szCs w:val="24"/>
              </w:rPr>
              <w:t>1</w:t>
            </w:r>
            <w:r w:rsidR="00F5693A">
              <w:rPr>
                <w:rFonts w:ascii="Times New Roman" w:cs="Times New Roman" w:hint="eastAsia"/>
                <w:sz w:val="24"/>
                <w:szCs w:val="24"/>
              </w:rPr>
              <w:t>9</w:t>
            </w:r>
            <w:r w:rsidRPr="00B51ABB">
              <w:rPr>
                <w:rFonts w:ascii="Times New Roman" w:cs="Times New Roman" w:hint="eastAsia"/>
                <w:sz w:val="24"/>
                <w:szCs w:val="24"/>
              </w:rPr>
              <w:t>日</w:t>
            </w:r>
          </w:p>
        </w:tc>
        <w:tc>
          <w:tcPr>
            <w:tcW w:w="4586" w:type="dxa"/>
          </w:tcPr>
          <w:p w:rsidR="002338DF" w:rsidRPr="00B51ABB" w:rsidRDefault="00BD0A4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股权</w:t>
            </w:r>
            <w:r w:rsidRPr="00B60360">
              <w:rPr>
                <w:rFonts w:ascii="Times New Roman" w:hAnsi="Times New Roman" w:cs="Times New Roman" w:hint="eastAsia"/>
                <w:sz w:val="24"/>
                <w:szCs w:val="24"/>
              </w:rPr>
              <w:t>持有卡号</w:t>
            </w:r>
            <w:r w:rsidR="00D95799" w:rsidRPr="00B51ABB">
              <w:rPr>
                <w:rFonts w:ascii="Times New Roman" w:hAnsi="Times New Roman" w:cs="Times New Roman" w:hint="eastAsia"/>
                <w:sz w:val="24"/>
                <w:szCs w:val="24"/>
              </w:rPr>
              <w:t>：（</w:t>
            </w:r>
            <w:r w:rsidR="000829EB" w:rsidRPr="00B51ABB">
              <w:rPr>
                <w:rFonts w:ascii="Times New Roman" w:hAnsi="Times New Roman" w:cs="Times New Roman" w:hint="eastAsia"/>
                <w:sz w:val="24"/>
                <w:szCs w:val="24"/>
              </w:rPr>
              <w:t>0</w:t>
            </w:r>
            <w:r w:rsidR="001160C5" w:rsidRPr="00B51ABB">
              <w:rPr>
                <w:rFonts w:ascii="Times New Roman" w:hAnsi="Times New Roman" w:cs="Times New Roman" w:hint="eastAsia"/>
                <w:sz w:val="24"/>
                <w:szCs w:val="24"/>
              </w:rPr>
              <w:t>002</w:t>
            </w:r>
            <w:r w:rsidR="00533F70" w:rsidRPr="00B51ABB">
              <w:rPr>
                <w:rFonts w:ascii="Times New Roman" w:hAnsi="Times New Roman" w:cs="Times New Roman" w:hint="eastAsia"/>
                <w:sz w:val="24"/>
                <w:szCs w:val="24"/>
              </w:rPr>
              <w:t>96</w:t>
            </w:r>
            <w:r w:rsidR="001160C5" w:rsidRPr="00B51ABB">
              <w:rPr>
                <w:rFonts w:ascii="Times New Roman" w:hAnsi="Times New Roman" w:cs="Times New Roman" w:hint="eastAsia"/>
                <w:sz w:val="24"/>
                <w:szCs w:val="24"/>
              </w:rPr>
              <w:t>1-</w:t>
            </w:r>
            <w:r w:rsidR="000829EB" w:rsidRPr="00B51ABB">
              <w:rPr>
                <w:rFonts w:ascii="Times New Roman" w:hAnsi="Times New Roman" w:cs="Times New Roman" w:hint="eastAsia"/>
                <w:sz w:val="24"/>
                <w:szCs w:val="24"/>
              </w:rPr>
              <w:t>0</w:t>
            </w:r>
            <w:r w:rsidR="001160C5" w:rsidRPr="00B51ABB">
              <w:rPr>
                <w:rFonts w:ascii="Times New Roman" w:hAnsi="Times New Roman" w:cs="Times New Roman" w:hint="eastAsia"/>
                <w:sz w:val="24"/>
                <w:szCs w:val="24"/>
              </w:rPr>
              <w:t>00</w:t>
            </w:r>
            <w:r w:rsidR="00533F70" w:rsidRPr="00B51ABB">
              <w:rPr>
                <w:rFonts w:ascii="Times New Roman" w:hAnsi="Times New Roman" w:cs="Times New Roman" w:hint="eastAsia"/>
                <w:sz w:val="24"/>
                <w:szCs w:val="24"/>
              </w:rPr>
              <w:t>3200</w:t>
            </w:r>
            <w:r w:rsidR="00D95799" w:rsidRPr="00B51ABB">
              <w:rPr>
                <w:rFonts w:ascii="Times New Roman" w:hAnsi="Times New Roman" w:cs="Times New Roman" w:hint="eastAsia"/>
                <w:sz w:val="24"/>
                <w:szCs w:val="24"/>
              </w:rPr>
              <w:t>）</w:t>
            </w:r>
          </w:p>
        </w:tc>
      </w:tr>
      <w:tr w:rsidR="002338DF" w:rsidRPr="00B51ABB" w:rsidTr="00B07884">
        <w:tc>
          <w:tcPr>
            <w:tcW w:w="817" w:type="dxa"/>
          </w:tcPr>
          <w:p w:rsidR="002338DF" w:rsidRPr="00B51ABB" w:rsidRDefault="002338D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7</w:t>
            </w:r>
          </w:p>
        </w:tc>
        <w:tc>
          <w:tcPr>
            <w:tcW w:w="3119" w:type="dxa"/>
          </w:tcPr>
          <w:p w:rsidR="002338DF" w:rsidRPr="00B51ABB" w:rsidRDefault="00C6316B" w:rsidP="00AF4391">
            <w:pPr>
              <w:snapToGrid w:val="0"/>
              <w:spacing w:beforeLines="25" w:afterLines="25"/>
              <w:jc w:val="center"/>
              <w:rPr>
                <w:rFonts w:ascii="Times New Roman" w:hAnsi="Times New Roman" w:cs="Times New Roman"/>
                <w:b/>
                <w:sz w:val="24"/>
                <w:szCs w:val="24"/>
              </w:rPr>
            </w:pPr>
            <w:r w:rsidRPr="00B51ABB">
              <w:rPr>
                <w:rFonts w:ascii="Times New Roman" w:cs="Times New Roman"/>
                <w:sz w:val="24"/>
                <w:szCs w:val="24"/>
              </w:rPr>
              <w:t>2015</w:t>
            </w:r>
            <w:r w:rsidRPr="00B51ABB">
              <w:rPr>
                <w:rFonts w:ascii="Times New Roman" w:cs="Times New Roman" w:hint="eastAsia"/>
                <w:sz w:val="24"/>
                <w:szCs w:val="24"/>
              </w:rPr>
              <w:t>年</w:t>
            </w:r>
            <w:r w:rsidR="006B72C5" w:rsidRPr="00B51ABB">
              <w:rPr>
                <w:rFonts w:ascii="Times New Roman" w:cs="Times New Roman"/>
                <w:sz w:val="24"/>
                <w:szCs w:val="24"/>
              </w:rPr>
              <w:t>1</w:t>
            </w:r>
            <w:r w:rsidR="009A33C6" w:rsidRPr="00B51ABB">
              <w:rPr>
                <w:rFonts w:ascii="Times New Roman" w:cs="Times New Roman"/>
                <w:sz w:val="24"/>
                <w:szCs w:val="24"/>
              </w:rPr>
              <w:t>1</w:t>
            </w:r>
            <w:r w:rsidR="006B72C5" w:rsidRPr="00B51ABB">
              <w:rPr>
                <w:rFonts w:ascii="Times New Roman" w:cs="Times New Roman" w:hint="eastAsia"/>
                <w:sz w:val="24"/>
                <w:szCs w:val="24"/>
              </w:rPr>
              <w:t>月</w:t>
            </w:r>
            <w:r w:rsidR="00F5693A">
              <w:rPr>
                <w:rFonts w:ascii="Times New Roman" w:cs="Times New Roman" w:hint="eastAsia"/>
                <w:sz w:val="24"/>
                <w:szCs w:val="24"/>
              </w:rPr>
              <w:t>20</w:t>
            </w:r>
            <w:r w:rsidR="001160C5" w:rsidRPr="00B51ABB">
              <w:rPr>
                <w:rFonts w:ascii="Times New Roman" w:cs="Times New Roman" w:hint="eastAsia"/>
                <w:sz w:val="24"/>
                <w:szCs w:val="24"/>
              </w:rPr>
              <w:t>日</w:t>
            </w:r>
          </w:p>
        </w:tc>
        <w:tc>
          <w:tcPr>
            <w:tcW w:w="4586" w:type="dxa"/>
          </w:tcPr>
          <w:p w:rsidR="002338DF" w:rsidRPr="00B51ABB" w:rsidRDefault="00BD0A4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股权持有卡号</w:t>
            </w:r>
            <w:r w:rsidR="00D95799" w:rsidRPr="00B51ABB">
              <w:rPr>
                <w:rFonts w:ascii="Times New Roman" w:hAnsi="Times New Roman" w:cs="Times New Roman" w:hint="eastAsia"/>
                <w:sz w:val="24"/>
                <w:szCs w:val="24"/>
              </w:rPr>
              <w:t>：（</w:t>
            </w:r>
            <w:r w:rsidR="000829EB" w:rsidRPr="00B51ABB">
              <w:rPr>
                <w:rFonts w:ascii="Times New Roman" w:hAnsi="Times New Roman" w:cs="Times New Roman" w:hint="eastAsia"/>
                <w:sz w:val="24"/>
                <w:szCs w:val="24"/>
              </w:rPr>
              <w:t>0</w:t>
            </w:r>
            <w:r w:rsidR="001160C5" w:rsidRPr="00B51ABB">
              <w:rPr>
                <w:rFonts w:ascii="Times New Roman" w:hAnsi="Times New Roman" w:cs="Times New Roman" w:hint="eastAsia"/>
                <w:sz w:val="24"/>
                <w:szCs w:val="24"/>
              </w:rPr>
              <w:t>00</w:t>
            </w:r>
            <w:r w:rsidR="00756FDD" w:rsidRPr="00B51ABB">
              <w:rPr>
                <w:rFonts w:ascii="Times New Roman" w:hAnsi="Times New Roman" w:cs="Times New Roman" w:hint="eastAsia"/>
                <w:sz w:val="24"/>
                <w:szCs w:val="24"/>
              </w:rPr>
              <w:t>320</w:t>
            </w:r>
            <w:r w:rsidR="00F24462" w:rsidRPr="00B51ABB">
              <w:rPr>
                <w:rFonts w:ascii="Times New Roman" w:hAnsi="Times New Roman" w:cs="Times New Roman" w:hint="eastAsia"/>
                <w:sz w:val="24"/>
                <w:szCs w:val="24"/>
              </w:rPr>
              <w:t>1</w:t>
            </w:r>
            <w:r w:rsidR="001160C5" w:rsidRPr="00B51ABB">
              <w:rPr>
                <w:rFonts w:ascii="Times New Roman" w:hAnsi="Times New Roman" w:cs="Times New Roman" w:hint="eastAsia"/>
                <w:sz w:val="24"/>
                <w:szCs w:val="24"/>
              </w:rPr>
              <w:t>-</w:t>
            </w:r>
            <w:r w:rsidR="000829EB" w:rsidRPr="00B51ABB">
              <w:rPr>
                <w:rFonts w:ascii="Times New Roman" w:hAnsi="Times New Roman" w:cs="Times New Roman" w:hint="eastAsia"/>
                <w:sz w:val="24"/>
                <w:szCs w:val="24"/>
              </w:rPr>
              <w:t>0</w:t>
            </w:r>
            <w:r w:rsidR="001160C5" w:rsidRPr="00B51ABB">
              <w:rPr>
                <w:rFonts w:ascii="Times New Roman" w:hAnsi="Times New Roman" w:cs="Times New Roman" w:hint="eastAsia"/>
                <w:sz w:val="24"/>
                <w:szCs w:val="24"/>
              </w:rPr>
              <w:t>00</w:t>
            </w:r>
            <w:r w:rsidR="00756FDD" w:rsidRPr="00B51ABB">
              <w:rPr>
                <w:rFonts w:ascii="Times New Roman" w:hAnsi="Times New Roman" w:cs="Times New Roman" w:hint="eastAsia"/>
                <w:sz w:val="24"/>
                <w:szCs w:val="24"/>
              </w:rPr>
              <w:t>4140</w:t>
            </w:r>
            <w:r w:rsidR="00D95799" w:rsidRPr="00B51ABB">
              <w:rPr>
                <w:rFonts w:ascii="Times New Roman" w:hAnsi="Times New Roman" w:cs="Times New Roman" w:hint="eastAsia"/>
                <w:sz w:val="24"/>
                <w:szCs w:val="24"/>
              </w:rPr>
              <w:t>）</w:t>
            </w:r>
          </w:p>
        </w:tc>
      </w:tr>
      <w:tr w:rsidR="001160C5" w:rsidRPr="00B51ABB" w:rsidTr="002338DF">
        <w:tc>
          <w:tcPr>
            <w:tcW w:w="817" w:type="dxa"/>
          </w:tcPr>
          <w:p w:rsidR="001160C5" w:rsidRPr="00B51ABB" w:rsidRDefault="001160C5"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8</w:t>
            </w:r>
          </w:p>
        </w:tc>
        <w:tc>
          <w:tcPr>
            <w:tcW w:w="3119" w:type="dxa"/>
          </w:tcPr>
          <w:p w:rsidR="001160C5" w:rsidRPr="00B51ABB" w:rsidRDefault="00C6316B" w:rsidP="00AF4391">
            <w:pPr>
              <w:snapToGrid w:val="0"/>
              <w:spacing w:beforeLines="25" w:afterLines="25"/>
              <w:jc w:val="center"/>
              <w:rPr>
                <w:rFonts w:ascii="Times New Roman" w:hAnsi="Times New Roman" w:cs="Times New Roman"/>
                <w:b/>
                <w:sz w:val="24"/>
                <w:szCs w:val="24"/>
              </w:rPr>
            </w:pPr>
            <w:r w:rsidRPr="00B51ABB">
              <w:rPr>
                <w:rFonts w:ascii="Times New Roman" w:cs="Times New Roman"/>
                <w:sz w:val="24"/>
                <w:szCs w:val="24"/>
              </w:rPr>
              <w:t>2015</w:t>
            </w:r>
            <w:r w:rsidRPr="00B51ABB">
              <w:rPr>
                <w:rFonts w:ascii="Times New Roman" w:cs="Times New Roman" w:hint="eastAsia"/>
                <w:sz w:val="24"/>
                <w:szCs w:val="24"/>
              </w:rPr>
              <w:t>年</w:t>
            </w:r>
            <w:r w:rsidR="006B72C5" w:rsidRPr="00B51ABB">
              <w:rPr>
                <w:rFonts w:ascii="Times New Roman" w:cs="Times New Roman"/>
                <w:sz w:val="24"/>
                <w:szCs w:val="24"/>
              </w:rPr>
              <w:t>1</w:t>
            </w:r>
            <w:r w:rsidR="009A33C6" w:rsidRPr="00B51ABB">
              <w:rPr>
                <w:rFonts w:ascii="Times New Roman" w:cs="Times New Roman"/>
                <w:sz w:val="24"/>
                <w:szCs w:val="24"/>
              </w:rPr>
              <w:t>1</w:t>
            </w:r>
            <w:r w:rsidR="006B72C5" w:rsidRPr="00B60360">
              <w:rPr>
                <w:rFonts w:ascii="Times New Roman" w:cs="Times New Roman" w:hint="eastAsia"/>
                <w:sz w:val="24"/>
                <w:szCs w:val="24"/>
              </w:rPr>
              <w:t>月</w:t>
            </w:r>
            <w:r w:rsidR="00F5693A">
              <w:rPr>
                <w:rFonts w:ascii="Times New Roman" w:cs="Times New Roman" w:hint="eastAsia"/>
                <w:sz w:val="24"/>
                <w:szCs w:val="24"/>
              </w:rPr>
              <w:t>21</w:t>
            </w:r>
            <w:r w:rsidR="001160C5" w:rsidRPr="00B51ABB">
              <w:rPr>
                <w:rFonts w:ascii="Times New Roman" w:cs="Times New Roman" w:hint="eastAsia"/>
                <w:sz w:val="24"/>
                <w:szCs w:val="24"/>
              </w:rPr>
              <w:t>日</w:t>
            </w:r>
          </w:p>
        </w:tc>
        <w:tc>
          <w:tcPr>
            <w:tcW w:w="4586" w:type="dxa"/>
          </w:tcPr>
          <w:p w:rsidR="001160C5" w:rsidRPr="00B51ABB" w:rsidRDefault="00BD0A4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股权持有卡号</w:t>
            </w:r>
            <w:r w:rsidR="00D95799" w:rsidRPr="00B51ABB">
              <w:rPr>
                <w:rFonts w:ascii="Times New Roman" w:hAnsi="Times New Roman" w:cs="Times New Roman" w:hint="eastAsia"/>
                <w:sz w:val="24"/>
                <w:szCs w:val="24"/>
              </w:rPr>
              <w:t>：（</w:t>
            </w:r>
            <w:r w:rsidR="000829EB" w:rsidRPr="00B51ABB">
              <w:rPr>
                <w:rFonts w:ascii="Times New Roman" w:hAnsi="Times New Roman" w:cs="Times New Roman" w:hint="eastAsia"/>
                <w:sz w:val="24"/>
                <w:szCs w:val="24"/>
              </w:rPr>
              <w:t>0</w:t>
            </w:r>
            <w:r w:rsidR="001160C5" w:rsidRPr="00B51ABB">
              <w:rPr>
                <w:rFonts w:ascii="Times New Roman" w:hAnsi="Times New Roman" w:cs="Times New Roman" w:hint="eastAsia"/>
                <w:sz w:val="24"/>
                <w:szCs w:val="24"/>
              </w:rPr>
              <w:t>00</w:t>
            </w:r>
            <w:r w:rsidR="00756FDD" w:rsidRPr="00B51ABB">
              <w:rPr>
                <w:rFonts w:ascii="Times New Roman" w:hAnsi="Times New Roman" w:cs="Times New Roman" w:hint="eastAsia"/>
                <w:sz w:val="24"/>
                <w:szCs w:val="24"/>
              </w:rPr>
              <w:t>414</w:t>
            </w:r>
            <w:r w:rsidR="00822A66" w:rsidRPr="00B51ABB">
              <w:rPr>
                <w:rFonts w:ascii="Times New Roman" w:hAnsi="Times New Roman" w:cs="Times New Roman" w:hint="eastAsia"/>
                <w:sz w:val="24"/>
                <w:szCs w:val="24"/>
              </w:rPr>
              <w:t>1</w:t>
            </w:r>
            <w:r w:rsidR="001160C5" w:rsidRPr="00B51ABB">
              <w:rPr>
                <w:rFonts w:ascii="Times New Roman" w:hAnsi="Times New Roman" w:cs="Times New Roman" w:hint="eastAsia"/>
                <w:sz w:val="24"/>
                <w:szCs w:val="24"/>
              </w:rPr>
              <w:t>-</w:t>
            </w:r>
            <w:r w:rsidR="000829EB" w:rsidRPr="00B51ABB">
              <w:rPr>
                <w:rFonts w:ascii="Times New Roman" w:hAnsi="Times New Roman" w:cs="Times New Roman" w:hint="eastAsia"/>
                <w:sz w:val="24"/>
                <w:szCs w:val="24"/>
              </w:rPr>
              <w:t>0</w:t>
            </w:r>
            <w:r w:rsidR="001160C5" w:rsidRPr="00B51ABB">
              <w:rPr>
                <w:rFonts w:ascii="Times New Roman" w:hAnsi="Times New Roman" w:cs="Times New Roman" w:hint="eastAsia"/>
                <w:sz w:val="24"/>
                <w:szCs w:val="24"/>
              </w:rPr>
              <w:t>00</w:t>
            </w:r>
            <w:r w:rsidR="00D832C9" w:rsidRPr="00B51ABB">
              <w:rPr>
                <w:rFonts w:ascii="Times New Roman" w:hAnsi="Times New Roman" w:cs="Times New Roman" w:hint="eastAsia"/>
                <w:sz w:val="24"/>
                <w:szCs w:val="24"/>
              </w:rPr>
              <w:t>4660</w:t>
            </w:r>
            <w:r w:rsidR="00D95799" w:rsidRPr="00B51ABB">
              <w:rPr>
                <w:rFonts w:ascii="Times New Roman" w:hAnsi="Times New Roman" w:cs="Times New Roman" w:hint="eastAsia"/>
                <w:sz w:val="24"/>
                <w:szCs w:val="24"/>
              </w:rPr>
              <w:t>）</w:t>
            </w:r>
          </w:p>
        </w:tc>
      </w:tr>
      <w:tr w:rsidR="001160C5" w:rsidRPr="00B51ABB" w:rsidTr="002338DF">
        <w:tc>
          <w:tcPr>
            <w:tcW w:w="817" w:type="dxa"/>
          </w:tcPr>
          <w:p w:rsidR="001160C5" w:rsidRPr="00B51ABB" w:rsidRDefault="001160C5"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9</w:t>
            </w:r>
          </w:p>
        </w:tc>
        <w:tc>
          <w:tcPr>
            <w:tcW w:w="3119" w:type="dxa"/>
          </w:tcPr>
          <w:p w:rsidR="001160C5" w:rsidRPr="00B51ABB" w:rsidRDefault="001160C5" w:rsidP="00AF4391">
            <w:pPr>
              <w:snapToGrid w:val="0"/>
              <w:spacing w:beforeLines="25" w:afterLines="25"/>
              <w:jc w:val="center"/>
              <w:rPr>
                <w:rFonts w:ascii="Times New Roman" w:hAnsi="Times New Roman" w:cs="Times New Roman"/>
                <w:b/>
                <w:sz w:val="24"/>
                <w:szCs w:val="24"/>
              </w:rPr>
            </w:pPr>
            <w:r w:rsidRPr="00B51ABB">
              <w:rPr>
                <w:rFonts w:ascii="Times New Roman" w:cs="Times New Roman"/>
                <w:sz w:val="24"/>
                <w:szCs w:val="24"/>
              </w:rPr>
              <w:t>2015</w:t>
            </w:r>
            <w:r w:rsidRPr="00B51ABB">
              <w:rPr>
                <w:rFonts w:ascii="Times New Roman" w:cs="Times New Roman" w:hint="eastAsia"/>
                <w:sz w:val="24"/>
                <w:szCs w:val="24"/>
              </w:rPr>
              <w:t>年</w:t>
            </w:r>
            <w:r w:rsidR="006B72C5" w:rsidRPr="00B51ABB">
              <w:rPr>
                <w:rFonts w:ascii="Times New Roman" w:cs="Times New Roman"/>
                <w:sz w:val="24"/>
                <w:szCs w:val="24"/>
              </w:rPr>
              <w:t>1</w:t>
            </w:r>
            <w:r w:rsidR="009A33C6" w:rsidRPr="00B51ABB">
              <w:rPr>
                <w:rFonts w:ascii="Times New Roman" w:cs="Times New Roman"/>
                <w:sz w:val="24"/>
                <w:szCs w:val="24"/>
              </w:rPr>
              <w:t>1</w:t>
            </w:r>
            <w:r w:rsidR="006B72C5" w:rsidRPr="00B51ABB">
              <w:rPr>
                <w:rFonts w:ascii="Times New Roman" w:cs="Times New Roman" w:hint="eastAsia"/>
                <w:sz w:val="24"/>
                <w:szCs w:val="24"/>
              </w:rPr>
              <w:t>月</w:t>
            </w:r>
            <w:r w:rsidR="00F5693A">
              <w:rPr>
                <w:rFonts w:ascii="Times New Roman" w:cs="Times New Roman" w:hint="eastAsia"/>
                <w:sz w:val="24"/>
                <w:szCs w:val="24"/>
              </w:rPr>
              <w:t>22</w:t>
            </w:r>
            <w:r w:rsidRPr="00B51ABB">
              <w:rPr>
                <w:rFonts w:ascii="Times New Roman" w:cs="Times New Roman" w:hint="eastAsia"/>
                <w:sz w:val="24"/>
                <w:szCs w:val="24"/>
              </w:rPr>
              <w:t>日</w:t>
            </w:r>
          </w:p>
        </w:tc>
        <w:tc>
          <w:tcPr>
            <w:tcW w:w="4586" w:type="dxa"/>
          </w:tcPr>
          <w:p w:rsidR="001160C5" w:rsidRPr="00B51ABB" w:rsidRDefault="00BD0A4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股权持有卡号</w:t>
            </w:r>
            <w:r w:rsidR="00D95799" w:rsidRPr="00B51ABB">
              <w:rPr>
                <w:rFonts w:ascii="Times New Roman" w:hAnsi="Times New Roman" w:cs="Times New Roman" w:hint="eastAsia"/>
                <w:sz w:val="24"/>
                <w:szCs w:val="24"/>
              </w:rPr>
              <w:t>：（</w:t>
            </w:r>
            <w:r w:rsidR="000829EB" w:rsidRPr="00B51ABB">
              <w:rPr>
                <w:rFonts w:ascii="Times New Roman" w:hAnsi="Times New Roman" w:cs="Times New Roman" w:hint="eastAsia"/>
                <w:sz w:val="24"/>
                <w:szCs w:val="24"/>
              </w:rPr>
              <w:t>0</w:t>
            </w:r>
            <w:r w:rsidR="001160C5" w:rsidRPr="00B51ABB">
              <w:rPr>
                <w:rFonts w:ascii="Times New Roman" w:hAnsi="Times New Roman" w:cs="Times New Roman" w:hint="eastAsia"/>
                <w:sz w:val="24"/>
                <w:szCs w:val="24"/>
              </w:rPr>
              <w:t>00</w:t>
            </w:r>
            <w:r w:rsidR="00D832C9" w:rsidRPr="00B51ABB">
              <w:rPr>
                <w:rFonts w:ascii="Times New Roman" w:hAnsi="Times New Roman" w:cs="Times New Roman" w:hint="eastAsia"/>
                <w:sz w:val="24"/>
                <w:szCs w:val="24"/>
              </w:rPr>
              <w:t>4661</w:t>
            </w:r>
            <w:r w:rsidR="001160C5" w:rsidRPr="00B51ABB">
              <w:rPr>
                <w:rFonts w:ascii="Times New Roman" w:hAnsi="Times New Roman" w:cs="Times New Roman" w:hint="eastAsia"/>
                <w:sz w:val="24"/>
                <w:szCs w:val="24"/>
              </w:rPr>
              <w:t>-</w:t>
            </w:r>
            <w:r w:rsidR="000829EB" w:rsidRPr="00B51ABB">
              <w:rPr>
                <w:rFonts w:ascii="Times New Roman" w:hAnsi="Times New Roman" w:cs="Times New Roman" w:hint="eastAsia"/>
                <w:sz w:val="24"/>
                <w:szCs w:val="24"/>
              </w:rPr>
              <w:t>0</w:t>
            </w:r>
            <w:r w:rsidR="001160C5" w:rsidRPr="00B51ABB">
              <w:rPr>
                <w:rFonts w:ascii="Times New Roman" w:hAnsi="Times New Roman" w:cs="Times New Roman" w:hint="eastAsia"/>
                <w:sz w:val="24"/>
                <w:szCs w:val="24"/>
              </w:rPr>
              <w:t>00</w:t>
            </w:r>
            <w:r w:rsidR="00D832C9" w:rsidRPr="00B51ABB">
              <w:rPr>
                <w:rFonts w:ascii="Times New Roman" w:hAnsi="Times New Roman" w:cs="Times New Roman" w:hint="eastAsia"/>
                <w:sz w:val="24"/>
                <w:szCs w:val="24"/>
              </w:rPr>
              <w:t>5130</w:t>
            </w:r>
            <w:r w:rsidR="00D95799" w:rsidRPr="00B51ABB">
              <w:rPr>
                <w:rFonts w:ascii="Times New Roman" w:hAnsi="Times New Roman" w:cs="Times New Roman" w:hint="eastAsia"/>
                <w:sz w:val="24"/>
                <w:szCs w:val="24"/>
              </w:rPr>
              <w:t>）</w:t>
            </w:r>
          </w:p>
        </w:tc>
      </w:tr>
      <w:tr w:rsidR="001160C5" w:rsidRPr="00B51ABB" w:rsidTr="002338DF">
        <w:tc>
          <w:tcPr>
            <w:tcW w:w="817" w:type="dxa"/>
          </w:tcPr>
          <w:p w:rsidR="001160C5" w:rsidRPr="00B51ABB" w:rsidRDefault="001160C5"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10</w:t>
            </w:r>
          </w:p>
        </w:tc>
        <w:tc>
          <w:tcPr>
            <w:tcW w:w="3119" w:type="dxa"/>
          </w:tcPr>
          <w:p w:rsidR="001160C5" w:rsidRPr="00B51ABB" w:rsidRDefault="001160C5" w:rsidP="00AF4391">
            <w:pPr>
              <w:snapToGrid w:val="0"/>
              <w:spacing w:beforeLines="25" w:afterLines="25"/>
              <w:jc w:val="center"/>
              <w:rPr>
                <w:rFonts w:ascii="Times New Roman" w:hAnsi="Times New Roman" w:cs="Times New Roman"/>
                <w:b/>
                <w:sz w:val="24"/>
                <w:szCs w:val="24"/>
              </w:rPr>
            </w:pPr>
            <w:r w:rsidRPr="00B51ABB">
              <w:rPr>
                <w:rFonts w:ascii="Times New Roman" w:cs="Times New Roman"/>
                <w:sz w:val="24"/>
                <w:szCs w:val="24"/>
              </w:rPr>
              <w:t>2015</w:t>
            </w:r>
            <w:r w:rsidRPr="00B51ABB">
              <w:rPr>
                <w:rFonts w:ascii="Times New Roman" w:cs="Times New Roman" w:hint="eastAsia"/>
                <w:sz w:val="24"/>
                <w:szCs w:val="24"/>
              </w:rPr>
              <w:t>年</w:t>
            </w:r>
            <w:r w:rsidR="006B72C5" w:rsidRPr="00B51ABB">
              <w:rPr>
                <w:rFonts w:ascii="Times New Roman" w:cs="Times New Roman"/>
                <w:sz w:val="24"/>
                <w:szCs w:val="24"/>
              </w:rPr>
              <w:t>1</w:t>
            </w:r>
            <w:r w:rsidR="009A33C6" w:rsidRPr="00B51ABB">
              <w:rPr>
                <w:rFonts w:ascii="Times New Roman" w:cs="Times New Roman"/>
                <w:sz w:val="24"/>
                <w:szCs w:val="24"/>
              </w:rPr>
              <w:t>1</w:t>
            </w:r>
            <w:r w:rsidR="006B72C5" w:rsidRPr="00B51ABB">
              <w:rPr>
                <w:rFonts w:ascii="Times New Roman" w:cs="Times New Roman" w:hint="eastAsia"/>
                <w:sz w:val="24"/>
                <w:szCs w:val="24"/>
              </w:rPr>
              <w:t>月</w:t>
            </w:r>
            <w:r w:rsidR="00F5693A">
              <w:rPr>
                <w:rFonts w:ascii="Times New Roman" w:cs="Times New Roman" w:hint="eastAsia"/>
                <w:sz w:val="24"/>
                <w:szCs w:val="24"/>
              </w:rPr>
              <w:t>23</w:t>
            </w:r>
            <w:r w:rsidRPr="00B51ABB">
              <w:rPr>
                <w:rFonts w:ascii="Times New Roman" w:cs="Times New Roman" w:hint="eastAsia"/>
                <w:sz w:val="24"/>
                <w:szCs w:val="24"/>
              </w:rPr>
              <w:t>日</w:t>
            </w:r>
          </w:p>
        </w:tc>
        <w:tc>
          <w:tcPr>
            <w:tcW w:w="4586" w:type="dxa"/>
          </w:tcPr>
          <w:p w:rsidR="001160C5" w:rsidRPr="00B51ABB" w:rsidRDefault="00BD0A4F"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股权持有卡号</w:t>
            </w:r>
            <w:r w:rsidR="00D95799" w:rsidRPr="00B51ABB">
              <w:rPr>
                <w:rFonts w:ascii="Times New Roman" w:hAnsi="Times New Roman" w:cs="Times New Roman" w:hint="eastAsia"/>
                <w:sz w:val="24"/>
                <w:szCs w:val="24"/>
              </w:rPr>
              <w:t>：（</w:t>
            </w:r>
            <w:r w:rsidR="000829EB" w:rsidRPr="00B51ABB">
              <w:rPr>
                <w:rFonts w:ascii="Times New Roman" w:hAnsi="Times New Roman" w:cs="Times New Roman" w:hint="eastAsia"/>
                <w:sz w:val="24"/>
                <w:szCs w:val="24"/>
              </w:rPr>
              <w:t>0</w:t>
            </w:r>
            <w:r w:rsidR="001160C5" w:rsidRPr="00B51ABB">
              <w:rPr>
                <w:rFonts w:ascii="Times New Roman" w:hAnsi="Times New Roman" w:cs="Times New Roman" w:hint="eastAsia"/>
                <w:sz w:val="24"/>
                <w:szCs w:val="24"/>
              </w:rPr>
              <w:t>00</w:t>
            </w:r>
            <w:r w:rsidR="00D832C9" w:rsidRPr="00B51ABB">
              <w:rPr>
                <w:rFonts w:ascii="Times New Roman" w:hAnsi="Times New Roman" w:cs="Times New Roman" w:hint="eastAsia"/>
                <w:sz w:val="24"/>
                <w:szCs w:val="24"/>
              </w:rPr>
              <w:t>513</w:t>
            </w:r>
            <w:r w:rsidR="00822A66" w:rsidRPr="00B51ABB">
              <w:rPr>
                <w:rFonts w:ascii="Times New Roman" w:hAnsi="Times New Roman" w:cs="Times New Roman" w:hint="eastAsia"/>
                <w:sz w:val="24"/>
                <w:szCs w:val="24"/>
              </w:rPr>
              <w:t>1</w:t>
            </w:r>
            <w:r w:rsidR="00EA1A9E" w:rsidRPr="00B51ABB">
              <w:rPr>
                <w:rFonts w:ascii="Times New Roman" w:hAnsi="Times New Roman" w:cs="Times New Roman" w:hint="eastAsia"/>
                <w:sz w:val="24"/>
                <w:szCs w:val="24"/>
              </w:rPr>
              <w:t>之后</w:t>
            </w:r>
            <w:r w:rsidR="00D95799" w:rsidRPr="00B51ABB">
              <w:rPr>
                <w:rFonts w:ascii="Times New Roman" w:hAnsi="Times New Roman" w:cs="Times New Roman" w:hint="eastAsia"/>
                <w:sz w:val="24"/>
                <w:szCs w:val="24"/>
              </w:rPr>
              <w:t>）</w:t>
            </w:r>
          </w:p>
        </w:tc>
      </w:tr>
      <w:tr w:rsidR="0072555E" w:rsidRPr="00B51ABB" w:rsidTr="002338DF">
        <w:tc>
          <w:tcPr>
            <w:tcW w:w="817" w:type="dxa"/>
          </w:tcPr>
          <w:p w:rsidR="0072555E" w:rsidRPr="00B51ABB" w:rsidRDefault="0072555E"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11</w:t>
            </w:r>
          </w:p>
        </w:tc>
        <w:tc>
          <w:tcPr>
            <w:tcW w:w="3119" w:type="dxa"/>
          </w:tcPr>
          <w:p w:rsidR="0072555E" w:rsidRPr="00B51ABB" w:rsidRDefault="0072555E" w:rsidP="00AF4391">
            <w:pPr>
              <w:snapToGrid w:val="0"/>
              <w:spacing w:beforeLines="25" w:afterLines="25"/>
              <w:jc w:val="center"/>
              <w:rPr>
                <w:rFonts w:ascii="Times New Roman" w:cs="Times New Roman"/>
                <w:sz w:val="24"/>
                <w:szCs w:val="24"/>
              </w:rPr>
            </w:pPr>
            <w:r w:rsidRPr="00B51ABB">
              <w:rPr>
                <w:rFonts w:ascii="Times New Roman" w:cs="Times New Roman"/>
                <w:sz w:val="24"/>
                <w:szCs w:val="24"/>
              </w:rPr>
              <w:t>2015</w:t>
            </w:r>
            <w:r w:rsidRPr="00B51ABB">
              <w:rPr>
                <w:rFonts w:ascii="Times New Roman" w:cs="Times New Roman" w:hint="eastAsia"/>
                <w:sz w:val="24"/>
                <w:szCs w:val="24"/>
              </w:rPr>
              <w:t>年</w:t>
            </w:r>
            <w:r w:rsidR="006B72C5" w:rsidRPr="00B51ABB">
              <w:rPr>
                <w:rFonts w:ascii="Times New Roman" w:cs="Times New Roman"/>
                <w:sz w:val="24"/>
                <w:szCs w:val="24"/>
              </w:rPr>
              <w:t>1</w:t>
            </w:r>
            <w:r w:rsidR="009A33C6" w:rsidRPr="00B51ABB">
              <w:rPr>
                <w:rFonts w:ascii="Times New Roman" w:cs="Times New Roman"/>
                <w:sz w:val="24"/>
                <w:szCs w:val="24"/>
              </w:rPr>
              <w:t>1</w:t>
            </w:r>
            <w:r w:rsidR="006B72C5" w:rsidRPr="00B51ABB">
              <w:rPr>
                <w:rFonts w:ascii="Times New Roman" w:cs="Times New Roman" w:hint="eastAsia"/>
                <w:sz w:val="24"/>
                <w:szCs w:val="24"/>
              </w:rPr>
              <w:t>月</w:t>
            </w:r>
            <w:r w:rsidR="00F5693A">
              <w:rPr>
                <w:rFonts w:ascii="Times New Roman" w:cs="Times New Roman" w:hint="eastAsia"/>
                <w:sz w:val="24"/>
                <w:szCs w:val="24"/>
              </w:rPr>
              <w:t>24</w:t>
            </w:r>
            <w:r w:rsidRPr="00B51ABB">
              <w:rPr>
                <w:rFonts w:ascii="Times New Roman" w:cs="Times New Roman" w:hint="eastAsia"/>
                <w:sz w:val="24"/>
                <w:szCs w:val="24"/>
              </w:rPr>
              <w:t>日</w:t>
            </w:r>
          </w:p>
        </w:tc>
        <w:tc>
          <w:tcPr>
            <w:tcW w:w="4586" w:type="dxa"/>
          </w:tcPr>
          <w:p w:rsidR="0072555E" w:rsidRPr="00B51ABB" w:rsidRDefault="0072555E" w:rsidP="00AF4391">
            <w:pPr>
              <w:snapToGrid w:val="0"/>
              <w:spacing w:beforeLines="25" w:afterLines="25"/>
              <w:jc w:val="center"/>
              <w:rPr>
                <w:rFonts w:ascii="Times New Roman" w:hAnsi="Times New Roman" w:cs="Times New Roman"/>
                <w:sz w:val="24"/>
                <w:szCs w:val="24"/>
              </w:rPr>
            </w:pPr>
            <w:r w:rsidRPr="00B51ABB">
              <w:rPr>
                <w:rFonts w:ascii="Times New Roman" w:hAnsi="Times New Roman" w:cs="Times New Roman" w:hint="eastAsia"/>
                <w:sz w:val="24"/>
                <w:szCs w:val="24"/>
              </w:rPr>
              <w:t>股权持有卡号：（</w:t>
            </w:r>
            <w:r w:rsidRPr="00B51ABB">
              <w:rPr>
                <w:rFonts w:ascii="Times New Roman" w:hAnsi="Times New Roman" w:cs="Times New Roman" w:hint="eastAsia"/>
                <w:sz w:val="24"/>
                <w:szCs w:val="24"/>
              </w:rPr>
              <w:t>0005131</w:t>
            </w:r>
            <w:r w:rsidRPr="00B51ABB">
              <w:rPr>
                <w:rFonts w:ascii="Times New Roman" w:hAnsi="Times New Roman" w:cs="Times New Roman" w:hint="eastAsia"/>
                <w:sz w:val="24"/>
                <w:szCs w:val="24"/>
              </w:rPr>
              <w:t>之后）</w:t>
            </w:r>
          </w:p>
        </w:tc>
      </w:tr>
    </w:tbl>
    <w:p w:rsidR="00A26C0E" w:rsidRPr="00B51ABB" w:rsidRDefault="00BD0A4F" w:rsidP="00AF4391">
      <w:pPr>
        <w:snapToGrid w:val="0"/>
        <w:spacing w:beforeLines="50" w:afterLines="50" w:line="360" w:lineRule="auto"/>
        <w:ind w:firstLineChars="200" w:firstLine="480"/>
        <w:rPr>
          <w:rFonts w:ascii="Times New Roman" w:cs="Times New Roman"/>
          <w:sz w:val="24"/>
          <w:szCs w:val="24"/>
        </w:rPr>
      </w:pPr>
      <w:r w:rsidRPr="00B51ABB">
        <w:rPr>
          <w:rFonts w:ascii="Times New Roman" w:cs="Times New Roman" w:hint="eastAsia"/>
          <w:sz w:val="24"/>
          <w:szCs w:val="24"/>
        </w:rPr>
        <w:t>如一人持有多张</w:t>
      </w:r>
      <w:r w:rsidR="00E21E9F" w:rsidRPr="00B51ABB">
        <w:rPr>
          <w:rFonts w:ascii="Times New Roman" w:cs="Times New Roman" w:hint="eastAsia"/>
          <w:sz w:val="24"/>
          <w:szCs w:val="24"/>
        </w:rPr>
        <w:t>《股权持有卡》</w:t>
      </w:r>
      <w:r w:rsidR="00FA68C7" w:rsidRPr="00B51ABB">
        <w:rPr>
          <w:rFonts w:ascii="Times New Roman" w:cs="Times New Roman" w:hint="eastAsia"/>
          <w:sz w:val="24"/>
          <w:szCs w:val="24"/>
        </w:rPr>
        <w:t>，则应按照其所持有有效的《股权持有卡》编号</w:t>
      </w:r>
      <w:r w:rsidR="00042930" w:rsidRPr="00B51ABB">
        <w:rPr>
          <w:rFonts w:ascii="Times New Roman" w:cs="Times New Roman" w:hint="eastAsia"/>
          <w:sz w:val="24"/>
          <w:szCs w:val="24"/>
        </w:rPr>
        <w:t>最小者确定</w:t>
      </w:r>
      <w:r w:rsidR="00321396" w:rsidRPr="00B51ABB">
        <w:rPr>
          <w:rFonts w:ascii="Times New Roman" w:cs="Times New Roman" w:hint="eastAsia"/>
          <w:sz w:val="24"/>
          <w:szCs w:val="24"/>
        </w:rPr>
        <w:t>股份</w:t>
      </w:r>
      <w:r w:rsidR="00FA68C7" w:rsidRPr="00B51ABB">
        <w:rPr>
          <w:rFonts w:ascii="Times New Roman" w:cs="Times New Roman" w:hint="eastAsia"/>
          <w:sz w:val="24"/>
          <w:szCs w:val="24"/>
        </w:rPr>
        <w:t>确权</w:t>
      </w:r>
      <w:r w:rsidR="00042930" w:rsidRPr="00B51ABB">
        <w:rPr>
          <w:rFonts w:ascii="Times New Roman" w:cs="Times New Roman" w:hint="eastAsia"/>
          <w:sz w:val="24"/>
          <w:szCs w:val="24"/>
        </w:rPr>
        <w:t>时间</w:t>
      </w:r>
      <w:r w:rsidR="00FA68C7" w:rsidRPr="00B51ABB">
        <w:rPr>
          <w:rFonts w:ascii="Times New Roman" w:cs="Times New Roman" w:hint="eastAsia"/>
          <w:sz w:val="24"/>
          <w:szCs w:val="24"/>
        </w:rPr>
        <w:t>。如所持《股权持有卡》</w:t>
      </w:r>
      <w:r w:rsidR="00321396" w:rsidRPr="00B51ABB">
        <w:rPr>
          <w:rFonts w:ascii="Times New Roman" w:cs="Times New Roman" w:hint="eastAsia"/>
          <w:sz w:val="24"/>
          <w:szCs w:val="24"/>
        </w:rPr>
        <w:t>卡号</w:t>
      </w:r>
      <w:r w:rsidR="00FA68C7" w:rsidRPr="00B51ABB">
        <w:rPr>
          <w:rFonts w:ascii="Times New Roman" w:cs="Times New Roman" w:hint="eastAsia"/>
          <w:sz w:val="24"/>
          <w:szCs w:val="24"/>
        </w:rPr>
        <w:t>未在</w:t>
      </w:r>
      <w:r w:rsidR="00321396" w:rsidRPr="00B51ABB">
        <w:rPr>
          <w:rFonts w:ascii="Times New Roman" w:cs="Times New Roman" w:hint="eastAsia"/>
          <w:sz w:val="24"/>
          <w:szCs w:val="24"/>
        </w:rPr>
        <w:t>上表中体现，请</w:t>
      </w:r>
      <w:r w:rsidR="006072BA" w:rsidRPr="00B51ABB">
        <w:rPr>
          <w:rFonts w:ascii="Times New Roman" w:cs="Times New Roman" w:hint="eastAsia"/>
          <w:sz w:val="24"/>
          <w:szCs w:val="24"/>
        </w:rPr>
        <w:t>相关</w:t>
      </w:r>
      <w:r w:rsidR="00321396" w:rsidRPr="00B51ABB">
        <w:rPr>
          <w:rFonts w:ascii="Times New Roman" w:cs="Times New Roman" w:hint="eastAsia"/>
          <w:sz w:val="24"/>
          <w:szCs w:val="24"/>
        </w:rPr>
        <w:t>股东统一于</w:t>
      </w:r>
      <w:r w:rsidR="00321396" w:rsidRPr="00B51ABB">
        <w:rPr>
          <w:rFonts w:ascii="Times New Roman" w:cs="Times New Roman"/>
          <w:sz w:val="24"/>
          <w:szCs w:val="24"/>
        </w:rPr>
        <w:t>2015</w:t>
      </w:r>
      <w:r w:rsidR="00321396" w:rsidRPr="00B51ABB">
        <w:rPr>
          <w:rFonts w:ascii="Times New Roman" w:cs="Times New Roman" w:hint="eastAsia"/>
          <w:sz w:val="24"/>
          <w:szCs w:val="24"/>
        </w:rPr>
        <w:t>年</w:t>
      </w:r>
      <w:r w:rsidR="006B72C5" w:rsidRPr="00B51ABB">
        <w:rPr>
          <w:rFonts w:ascii="Times New Roman" w:cs="Times New Roman"/>
          <w:sz w:val="24"/>
          <w:szCs w:val="24"/>
        </w:rPr>
        <w:t>1</w:t>
      </w:r>
      <w:r w:rsidR="009A33C6" w:rsidRPr="00B51ABB">
        <w:rPr>
          <w:rFonts w:ascii="Times New Roman" w:cs="Times New Roman"/>
          <w:sz w:val="24"/>
          <w:szCs w:val="24"/>
        </w:rPr>
        <w:t>1</w:t>
      </w:r>
      <w:r w:rsidR="006B72C5" w:rsidRPr="00B51ABB">
        <w:rPr>
          <w:rFonts w:ascii="Times New Roman" w:cs="Times New Roman" w:hint="eastAsia"/>
          <w:sz w:val="24"/>
          <w:szCs w:val="24"/>
        </w:rPr>
        <w:t>月</w:t>
      </w:r>
      <w:r w:rsidR="00F5693A">
        <w:rPr>
          <w:rFonts w:ascii="Times New Roman" w:cs="Times New Roman" w:hint="eastAsia"/>
          <w:sz w:val="24"/>
          <w:szCs w:val="24"/>
        </w:rPr>
        <w:t>23</w:t>
      </w:r>
      <w:r w:rsidR="00321396" w:rsidRPr="00B60360">
        <w:rPr>
          <w:rFonts w:ascii="Times New Roman" w:cs="Times New Roman" w:hint="eastAsia"/>
          <w:sz w:val="24"/>
          <w:szCs w:val="24"/>
        </w:rPr>
        <w:t>日</w:t>
      </w:r>
      <w:r w:rsidR="00DB5E0A" w:rsidRPr="00B51ABB">
        <w:rPr>
          <w:rFonts w:ascii="Times New Roman" w:cs="Times New Roman" w:hint="eastAsia"/>
          <w:sz w:val="24"/>
          <w:szCs w:val="24"/>
        </w:rPr>
        <w:t>至</w:t>
      </w:r>
      <w:r w:rsidR="00974816" w:rsidRPr="00B51ABB">
        <w:rPr>
          <w:rFonts w:ascii="Times New Roman" w:cs="Times New Roman"/>
          <w:sz w:val="24"/>
          <w:szCs w:val="24"/>
        </w:rPr>
        <w:t>2015</w:t>
      </w:r>
      <w:r w:rsidR="00974816" w:rsidRPr="00B51ABB">
        <w:rPr>
          <w:rFonts w:ascii="Times New Roman" w:cs="Times New Roman" w:hint="eastAsia"/>
          <w:sz w:val="24"/>
          <w:szCs w:val="24"/>
        </w:rPr>
        <w:t>年</w:t>
      </w:r>
      <w:r w:rsidR="006B72C5" w:rsidRPr="00B51ABB">
        <w:rPr>
          <w:rFonts w:ascii="Times New Roman" w:cs="Times New Roman"/>
          <w:sz w:val="24"/>
          <w:szCs w:val="24"/>
        </w:rPr>
        <w:t>1</w:t>
      </w:r>
      <w:r w:rsidR="009A33C6" w:rsidRPr="00B51ABB">
        <w:rPr>
          <w:rFonts w:ascii="Times New Roman" w:cs="Times New Roman"/>
          <w:sz w:val="24"/>
          <w:szCs w:val="24"/>
        </w:rPr>
        <w:t>1</w:t>
      </w:r>
      <w:r w:rsidR="006B72C5" w:rsidRPr="00B51ABB">
        <w:rPr>
          <w:rFonts w:ascii="Times New Roman" w:cs="Times New Roman" w:hint="eastAsia"/>
          <w:sz w:val="24"/>
          <w:szCs w:val="24"/>
        </w:rPr>
        <w:t>月</w:t>
      </w:r>
      <w:r w:rsidR="00F5693A">
        <w:rPr>
          <w:rFonts w:ascii="Times New Roman" w:cs="Times New Roman"/>
          <w:sz w:val="24"/>
          <w:szCs w:val="24"/>
        </w:rPr>
        <w:t>2</w:t>
      </w:r>
      <w:r w:rsidR="00F5693A">
        <w:rPr>
          <w:rFonts w:ascii="Times New Roman" w:cs="Times New Roman" w:hint="eastAsia"/>
          <w:sz w:val="24"/>
          <w:szCs w:val="24"/>
        </w:rPr>
        <w:t>4</w:t>
      </w:r>
      <w:r w:rsidR="00974816" w:rsidRPr="00B51ABB">
        <w:rPr>
          <w:rFonts w:ascii="Times New Roman" w:cs="Times New Roman" w:hint="eastAsia"/>
          <w:sz w:val="24"/>
          <w:szCs w:val="24"/>
        </w:rPr>
        <w:t>日</w:t>
      </w:r>
      <w:r w:rsidR="00321396" w:rsidRPr="00B51ABB">
        <w:rPr>
          <w:rFonts w:ascii="Times New Roman" w:cs="Times New Roman" w:hint="eastAsia"/>
          <w:sz w:val="24"/>
          <w:szCs w:val="24"/>
        </w:rPr>
        <w:t>进行确权。</w:t>
      </w:r>
      <w:r w:rsidR="00954066" w:rsidRPr="00B51ABB">
        <w:rPr>
          <w:rFonts w:ascii="Times New Roman" w:cs="Times New Roman" w:hint="eastAsia"/>
          <w:sz w:val="24"/>
          <w:szCs w:val="24"/>
        </w:rPr>
        <w:t>住所在吉林省以外股东可以在确权时间中任何一天进行确权。</w:t>
      </w:r>
      <w:r w:rsidR="00847808" w:rsidRPr="00B51ABB">
        <w:rPr>
          <w:rFonts w:ascii="Times New Roman" w:cs="Times New Roman" w:hint="eastAsia"/>
          <w:sz w:val="24"/>
          <w:szCs w:val="24"/>
        </w:rPr>
        <w:t>吉林省内股东</w:t>
      </w:r>
      <w:r w:rsidR="008635CC" w:rsidRPr="00B51ABB">
        <w:rPr>
          <w:rFonts w:ascii="Times New Roman" w:cs="Times New Roman" w:hint="eastAsia"/>
          <w:sz w:val="24"/>
          <w:szCs w:val="24"/>
        </w:rPr>
        <w:t>如</w:t>
      </w:r>
      <w:r w:rsidR="00321396" w:rsidRPr="00B51ABB">
        <w:rPr>
          <w:rFonts w:ascii="Times New Roman" w:cs="Times New Roman" w:hint="eastAsia"/>
          <w:sz w:val="24"/>
          <w:szCs w:val="24"/>
        </w:rPr>
        <w:t>未按照上表</w:t>
      </w:r>
      <w:r w:rsidR="00A218F3" w:rsidRPr="00B51ABB">
        <w:rPr>
          <w:rFonts w:ascii="Times New Roman" w:cs="Times New Roman" w:hint="eastAsia"/>
          <w:sz w:val="24"/>
          <w:szCs w:val="24"/>
        </w:rPr>
        <w:t>指定</w:t>
      </w:r>
      <w:r w:rsidR="00321396" w:rsidRPr="00B51ABB">
        <w:rPr>
          <w:rFonts w:ascii="Times New Roman" w:cs="Times New Roman" w:hint="eastAsia"/>
          <w:sz w:val="24"/>
          <w:szCs w:val="24"/>
        </w:rPr>
        <w:t>顺序进行确权的，本公司不予办理。</w:t>
      </w:r>
    </w:p>
    <w:p w:rsidR="00DE7D57" w:rsidRPr="00B60360" w:rsidRDefault="00307F39" w:rsidP="00AF4391">
      <w:pPr>
        <w:snapToGrid w:val="0"/>
        <w:spacing w:beforeLines="50" w:afterLines="50" w:line="360" w:lineRule="auto"/>
        <w:ind w:firstLineChars="200" w:firstLine="482"/>
        <w:rPr>
          <w:rFonts w:ascii="Times New Roman" w:cs="Times New Roman"/>
          <w:b/>
          <w:sz w:val="24"/>
          <w:szCs w:val="24"/>
        </w:rPr>
      </w:pPr>
      <w:r w:rsidRPr="00B60360">
        <w:rPr>
          <w:rFonts w:ascii="Times New Roman" w:cs="Times New Roman" w:hint="eastAsia"/>
          <w:b/>
          <w:sz w:val="24"/>
          <w:szCs w:val="24"/>
        </w:rPr>
        <w:t>五</w:t>
      </w:r>
      <w:r w:rsidR="00091FBC" w:rsidRPr="00B60360">
        <w:rPr>
          <w:rFonts w:ascii="Times New Roman" w:cs="Times New Roman" w:hint="eastAsia"/>
          <w:b/>
          <w:sz w:val="24"/>
          <w:szCs w:val="24"/>
        </w:rPr>
        <w:t>、须提供</w:t>
      </w:r>
      <w:r w:rsidR="00216C8E" w:rsidRPr="00B60360">
        <w:rPr>
          <w:rFonts w:ascii="Times New Roman" w:cs="Times New Roman" w:hint="eastAsia"/>
          <w:b/>
          <w:sz w:val="24"/>
          <w:szCs w:val="24"/>
        </w:rPr>
        <w:t>的资料清单</w:t>
      </w:r>
    </w:p>
    <w:p w:rsidR="00AF35B5" w:rsidRPr="00151A41" w:rsidRDefault="0078718B" w:rsidP="00AF4391">
      <w:pPr>
        <w:pStyle w:val="a7"/>
        <w:numPr>
          <w:ilvl w:val="0"/>
          <w:numId w:val="4"/>
        </w:numPr>
        <w:snapToGrid w:val="0"/>
        <w:spacing w:beforeLines="50" w:afterLines="50" w:line="360" w:lineRule="auto"/>
        <w:ind w:left="0" w:firstLine="480"/>
        <w:rPr>
          <w:rFonts w:ascii="Times New Roman" w:cs="Times New Roman"/>
          <w:sz w:val="24"/>
          <w:szCs w:val="24"/>
        </w:rPr>
      </w:pPr>
      <w:r w:rsidRPr="00B60360">
        <w:rPr>
          <w:rFonts w:ascii="Times New Roman" w:cs="Times New Roman" w:hint="eastAsia"/>
          <w:sz w:val="24"/>
          <w:szCs w:val="24"/>
        </w:rPr>
        <w:t>自然人股东</w:t>
      </w:r>
      <w:r w:rsidR="00AF35B5" w:rsidRPr="00B60360">
        <w:rPr>
          <w:rFonts w:cs="Arial" w:hint="eastAsia"/>
          <w:sz w:val="24"/>
        </w:rPr>
        <w:t>请按照以下清单提供有关文件资料的原件及复印件，除《</w:t>
      </w:r>
      <w:r w:rsidR="00AF35B5" w:rsidRPr="00151A41">
        <w:rPr>
          <w:rFonts w:cs="Arial" w:hint="eastAsia"/>
          <w:sz w:val="24"/>
        </w:rPr>
        <w:t>股</w:t>
      </w:r>
      <w:r w:rsidR="00AF35B5" w:rsidRPr="00151A41">
        <w:rPr>
          <w:rFonts w:cs="Arial" w:hint="eastAsia"/>
          <w:sz w:val="24"/>
        </w:rPr>
        <w:lastRenderedPageBreak/>
        <w:t>权持有卡》之外的其他原件，在经公司现场核对后归还。</w:t>
      </w:r>
      <w:r w:rsidR="00AF35B5" w:rsidRPr="00151A41">
        <w:rPr>
          <w:rFonts w:cs="Arial" w:hint="eastAsia"/>
          <w:b/>
          <w:sz w:val="24"/>
        </w:rPr>
        <w:t>全部资料的复印件（一式四份）</w:t>
      </w:r>
      <w:r w:rsidR="00AF35B5" w:rsidRPr="00151A41">
        <w:rPr>
          <w:rFonts w:cs="Arial" w:hint="eastAsia"/>
          <w:sz w:val="24"/>
        </w:rPr>
        <w:t>，均应提交公司存档：</w:t>
      </w:r>
    </w:p>
    <w:p w:rsidR="00AF35B5" w:rsidRPr="00B60360" w:rsidRDefault="00AF35B5" w:rsidP="00AF4391">
      <w:pPr>
        <w:pStyle w:val="a7"/>
        <w:numPr>
          <w:ilvl w:val="0"/>
          <w:numId w:val="14"/>
        </w:numPr>
        <w:spacing w:beforeLines="50" w:afterLines="50" w:line="360" w:lineRule="auto"/>
        <w:ind w:left="0" w:firstLine="480"/>
        <w:rPr>
          <w:rFonts w:cs="Arial"/>
          <w:sz w:val="24"/>
        </w:rPr>
      </w:pPr>
      <w:r w:rsidRPr="00B60360">
        <w:rPr>
          <w:rFonts w:cs="Arial" w:hint="eastAsia"/>
          <w:sz w:val="24"/>
        </w:rPr>
        <w:t>股东本人身份证原件及复印件；</w:t>
      </w:r>
    </w:p>
    <w:p w:rsidR="00AF35B5" w:rsidRPr="00B60360" w:rsidRDefault="00AF35B5" w:rsidP="00AF4391">
      <w:pPr>
        <w:pStyle w:val="a7"/>
        <w:numPr>
          <w:ilvl w:val="0"/>
          <w:numId w:val="14"/>
        </w:numPr>
        <w:spacing w:beforeLines="50" w:afterLines="50" w:line="360" w:lineRule="auto"/>
        <w:ind w:left="0" w:firstLine="480"/>
        <w:rPr>
          <w:rFonts w:cs="Arial"/>
          <w:sz w:val="24"/>
        </w:rPr>
      </w:pPr>
      <w:r w:rsidRPr="00B60360">
        <w:rPr>
          <w:rFonts w:cs="Arial" w:hint="eastAsia"/>
          <w:sz w:val="24"/>
        </w:rPr>
        <w:t>如由他人代办，还需提供代办人身份证原件及复印件，并提供经公证的授权委托书原件（</w:t>
      </w:r>
      <w:r w:rsidR="00575CFC" w:rsidRPr="00B60360">
        <w:rPr>
          <w:rFonts w:cs="Arial" w:hint="eastAsia"/>
          <w:sz w:val="24"/>
        </w:rPr>
        <w:t>公司网站下载</w:t>
      </w:r>
      <w:r w:rsidRPr="00B60360">
        <w:rPr>
          <w:rFonts w:cs="Arial" w:hint="eastAsia"/>
          <w:sz w:val="24"/>
        </w:rPr>
        <w:t>）；</w:t>
      </w:r>
    </w:p>
    <w:p w:rsidR="00AF35B5" w:rsidRPr="00B60360" w:rsidRDefault="00AF35B5" w:rsidP="00AF4391">
      <w:pPr>
        <w:pStyle w:val="a7"/>
        <w:numPr>
          <w:ilvl w:val="0"/>
          <w:numId w:val="14"/>
        </w:numPr>
        <w:spacing w:beforeLines="50" w:afterLines="50" w:line="360" w:lineRule="auto"/>
        <w:ind w:left="0" w:firstLine="480"/>
        <w:rPr>
          <w:rFonts w:cs="Arial"/>
          <w:sz w:val="24"/>
        </w:rPr>
      </w:pPr>
      <w:r w:rsidRPr="00B60360">
        <w:rPr>
          <w:rFonts w:cs="Arial" w:hint="eastAsia"/>
          <w:sz w:val="24"/>
        </w:rPr>
        <w:t>通化市金融服务中心签发的《股权持有卡》（如持有多个，请一并提供。如有遗失请在公司股份暂停变更登记前联系通化市金融服务中心进行补办。）；</w:t>
      </w:r>
    </w:p>
    <w:p w:rsidR="00AF35B5" w:rsidRPr="00B60360" w:rsidRDefault="00AF35B5" w:rsidP="00AF4391">
      <w:pPr>
        <w:pStyle w:val="a7"/>
        <w:numPr>
          <w:ilvl w:val="0"/>
          <w:numId w:val="14"/>
        </w:numPr>
        <w:spacing w:beforeLines="50" w:afterLines="50" w:line="360" w:lineRule="auto"/>
        <w:ind w:left="0" w:firstLine="480"/>
        <w:rPr>
          <w:rFonts w:cs="Arial"/>
          <w:sz w:val="24"/>
        </w:rPr>
      </w:pPr>
      <w:r w:rsidRPr="00B60360">
        <w:rPr>
          <w:rFonts w:cs="Arial" w:hint="eastAsia"/>
          <w:sz w:val="24"/>
        </w:rPr>
        <w:t>取得申请确权的公司股份的法律文件（如有），包括但不限于：入股协议书或类似文件、股权转让协议或类似文件、股份转让款支付凭证；</w:t>
      </w:r>
    </w:p>
    <w:p w:rsidR="00AF35B5" w:rsidRPr="00151A41" w:rsidRDefault="00AF35B5" w:rsidP="00AF4391">
      <w:pPr>
        <w:pStyle w:val="a7"/>
        <w:numPr>
          <w:ilvl w:val="0"/>
          <w:numId w:val="14"/>
        </w:numPr>
        <w:spacing w:beforeLines="50" w:afterLines="50" w:line="360" w:lineRule="auto"/>
        <w:ind w:left="0" w:firstLine="480"/>
        <w:rPr>
          <w:rFonts w:cs="Arial"/>
          <w:sz w:val="24"/>
        </w:rPr>
      </w:pPr>
      <w:r w:rsidRPr="00B60360">
        <w:rPr>
          <w:rFonts w:cs="Arial" w:hint="eastAsia"/>
          <w:sz w:val="24"/>
        </w:rPr>
        <w:t>《通化万通药业股份有限公司自然人股东股份确认登记表》、《风险提示函》、《声明与承诺》、《解除委托持股协议书》</w:t>
      </w:r>
      <w:r w:rsidR="00B66E28">
        <w:rPr>
          <w:rFonts w:cs="Arial" w:hint="eastAsia"/>
          <w:sz w:val="24"/>
        </w:rPr>
        <w:t>、《分红</w:t>
      </w:r>
      <w:r w:rsidR="0090716B">
        <w:rPr>
          <w:rFonts w:cs="Arial" w:hint="eastAsia"/>
          <w:sz w:val="24"/>
        </w:rPr>
        <w:t>事项</w:t>
      </w:r>
      <w:r w:rsidR="00B66E28">
        <w:rPr>
          <w:rFonts w:cs="Arial" w:hint="eastAsia"/>
          <w:sz w:val="24"/>
        </w:rPr>
        <w:t>确认函》</w:t>
      </w:r>
      <w:r w:rsidRPr="00B60360">
        <w:rPr>
          <w:rFonts w:cs="Arial" w:hint="eastAsia"/>
          <w:sz w:val="24"/>
        </w:rPr>
        <w:t>原件（可</w:t>
      </w:r>
      <w:r w:rsidR="00032086" w:rsidRPr="00B60360">
        <w:rPr>
          <w:rFonts w:cs="Arial" w:hint="eastAsia"/>
          <w:sz w:val="24"/>
        </w:rPr>
        <w:t>公司</w:t>
      </w:r>
      <w:r w:rsidR="0076488B" w:rsidRPr="00B51ABB">
        <w:rPr>
          <w:rFonts w:cs="Arial" w:hint="eastAsia"/>
          <w:sz w:val="24"/>
        </w:rPr>
        <w:t>网站下载</w:t>
      </w:r>
      <w:r w:rsidR="00CD5897" w:rsidRPr="00B51ABB">
        <w:rPr>
          <w:rFonts w:cs="Arial" w:hint="eastAsia"/>
          <w:sz w:val="24"/>
        </w:rPr>
        <w:t>并填写，也可</w:t>
      </w:r>
      <w:r w:rsidRPr="00B51ABB">
        <w:rPr>
          <w:rFonts w:cs="Arial" w:hint="eastAsia"/>
          <w:sz w:val="24"/>
        </w:rPr>
        <w:t>现场填写</w:t>
      </w:r>
      <w:r w:rsidRPr="00082332">
        <w:rPr>
          <w:rFonts w:cs="Arial" w:hint="eastAsia"/>
          <w:sz w:val="24"/>
        </w:rPr>
        <w:t>）</w:t>
      </w:r>
      <w:r w:rsidRPr="000528CE">
        <w:rPr>
          <w:rFonts w:cs="Arial" w:hint="eastAsia"/>
          <w:sz w:val="24"/>
        </w:rPr>
        <w:t>；</w:t>
      </w:r>
    </w:p>
    <w:p w:rsidR="00A93648" w:rsidRPr="00B51ABB" w:rsidRDefault="00DA309B" w:rsidP="00AF4391">
      <w:pPr>
        <w:pStyle w:val="a7"/>
        <w:numPr>
          <w:ilvl w:val="0"/>
          <w:numId w:val="14"/>
        </w:numPr>
        <w:spacing w:beforeLines="50" w:afterLines="50" w:line="360" w:lineRule="auto"/>
        <w:ind w:left="0" w:firstLine="480"/>
        <w:rPr>
          <w:rFonts w:ascii="Times New Roman" w:cs="Times New Roman"/>
          <w:sz w:val="24"/>
          <w:szCs w:val="24"/>
        </w:rPr>
      </w:pPr>
      <w:r w:rsidRPr="00B51ABB">
        <w:rPr>
          <w:rFonts w:cs="Arial" w:hint="eastAsia"/>
          <w:sz w:val="24"/>
        </w:rPr>
        <w:t>上海、深圳</w:t>
      </w:r>
      <w:r w:rsidRPr="00B51ABB">
        <w:rPr>
          <w:rFonts w:asciiTheme="minorEastAsia" w:hAnsiTheme="minorEastAsia" w:cs="Arial"/>
          <w:sz w:val="24"/>
        </w:rPr>
        <w:t>A</w:t>
      </w:r>
      <w:r w:rsidRPr="00B51ABB">
        <w:rPr>
          <w:rFonts w:cs="Arial" w:hint="eastAsia"/>
          <w:sz w:val="24"/>
        </w:rPr>
        <w:t>股证券账户卡和证券账户号码</w:t>
      </w:r>
      <w:r w:rsidR="008F5AA5">
        <w:rPr>
          <w:rFonts w:cs="Arial" w:hint="eastAsia"/>
          <w:sz w:val="24"/>
        </w:rPr>
        <w:t>、对应证券资金账户信息</w:t>
      </w:r>
      <w:r w:rsidR="00AC273E">
        <w:rPr>
          <w:rFonts w:cs="Arial" w:hint="eastAsia"/>
          <w:sz w:val="24"/>
        </w:rPr>
        <w:t>（公司也将安排证券公司</w:t>
      </w:r>
      <w:bookmarkStart w:id="0" w:name="_GoBack"/>
      <w:bookmarkEnd w:id="0"/>
      <w:r w:rsidRPr="00B51ABB">
        <w:rPr>
          <w:rFonts w:cs="Arial" w:hint="eastAsia"/>
          <w:sz w:val="24"/>
        </w:rPr>
        <w:t>在现场为有需要的股东开立资金账户和上海、深圳</w:t>
      </w:r>
      <w:r w:rsidRPr="00B66E28">
        <w:rPr>
          <w:rFonts w:asciiTheme="minorEastAsia" w:hAnsiTheme="minorEastAsia" w:cs="Arial"/>
          <w:sz w:val="24"/>
        </w:rPr>
        <w:t>A</w:t>
      </w:r>
      <w:r w:rsidRPr="00B51ABB">
        <w:rPr>
          <w:rFonts w:cs="Arial" w:hint="eastAsia"/>
          <w:sz w:val="24"/>
        </w:rPr>
        <w:t>股证券账户</w:t>
      </w:r>
      <w:r w:rsidR="00AF4391">
        <w:rPr>
          <w:rFonts w:cs="Arial" w:hint="eastAsia"/>
          <w:sz w:val="24"/>
        </w:rPr>
        <w:t>，同时建议携带中行、农行、兴业、中信银行的储蓄卡用于股票账户关联</w:t>
      </w:r>
      <w:r w:rsidRPr="00B51ABB">
        <w:rPr>
          <w:rFonts w:cs="Arial" w:hint="eastAsia"/>
          <w:sz w:val="24"/>
        </w:rPr>
        <w:t>）。</w:t>
      </w:r>
    </w:p>
    <w:p w:rsidR="00AF35B5" w:rsidRPr="00151A41" w:rsidRDefault="00C413C8" w:rsidP="00AF4391">
      <w:pPr>
        <w:pStyle w:val="a7"/>
        <w:numPr>
          <w:ilvl w:val="0"/>
          <w:numId w:val="4"/>
        </w:numPr>
        <w:snapToGrid w:val="0"/>
        <w:spacing w:beforeLines="50" w:afterLines="50" w:line="360" w:lineRule="auto"/>
        <w:ind w:left="0" w:firstLine="480"/>
        <w:rPr>
          <w:rFonts w:ascii="Times New Roman" w:hAnsi="Times New Roman" w:cs="Times New Roman"/>
          <w:sz w:val="24"/>
          <w:szCs w:val="24"/>
        </w:rPr>
      </w:pPr>
      <w:r w:rsidRPr="00B51ABB">
        <w:rPr>
          <w:rFonts w:ascii="Times New Roman" w:cs="Times New Roman" w:hint="eastAsia"/>
          <w:sz w:val="24"/>
          <w:szCs w:val="24"/>
        </w:rPr>
        <w:t>非自然人股东</w:t>
      </w:r>
      <w:r w:rsidR="00AF35B5" w:rsidRPr="00082332">
        <w:rPr>
          <w:rFonts w:ascii="Times New Roman" w:hAnsi="Times New Roman" w:cs="Times New Roman" w:hint="eastAsia"/>
          <w:sz w:val="24"/>
          <w:szCs w:val="24"/>
        </w:rPr>
        <w:t>请按照以下清单提供有关文件资料的原件及复印件，除《股权持有卡》之外的其他原件，在经公司现场核对后归还。</w:t>
      </w:r>
      <w:r w:rsidR="00AF35B5" w:rsidRPr="000528CE">
        <w:rPr>
          <w:rFonts w:ascii="Times New Roman" w:hAnsi="Times New Roman" w:cs="Times New Roman" w:hint="eastAsia"/>
          <w:b/>
          <w:sz w:val="24"/>
          <w:szCs w:val="24"/>
        </w:rPr>
        <w:t>全部资料的复印件均应加盖单位公章（一式四份）</w:t>
      </w:r>
      <w:r w:rsidR="00AF35B5" w:rsidRPr="00151A41">
        <w:rPr>
          <w:rFonts w:ascii="Times New Roman" w:hAnsi="Times New Roman" w:cs="Times New Roman" w:hint="eastAsia"/>
          <w:sz w:val="24"/>
          <w:szCs w:val="24"/>
        </w:rPr>
        <w:t>，并提交公司存档：</w:t>
      </w:r>
    </w:p>
    <w:p w:rsidR="002D5ECA" w:rsidRPr="00B60360" w:rsidRDefault="002D5ECA" w:rsidP="00AF4391">
      <w:pPr>
        <w:pStyle w:val="a7"/>
        <w:numPr>
          <w:ilvl w:val="0"/>
          <w:numId w:val="15"/>
        </w:numPr>
        <w:spacing w:beforeLines="50" w:afterLines="50" w:line="360" w:lineRule="auto"/>
        <w:ind w:left="0" w:firstLine="480"/>
        <w:rPr>
          <w:rFonts w:cs="Arial"/>
          <w:sz w:val="24"/>
        </w:rPr>
      </w:pPr>
      <w:r w:rsidRPr="00B60360">
        <w:rPr>
          <w:rFonts w:cs="Arial" w:hint="eastAsia"/>
          <w:sz w:val="24"/>
        </w:rPr>
        <w:t>最新的营业执照（包括副本）、最新的组织机构代码证、银行开户许可证、现行有效的公司章程或合伙协议、国有资产产权登记证（如有）、经会计师审计或财政机关核定的上一年度财务报告；</w:t>
      </w:r>
    </w:p>
    <w:p w:rsidR="00FD0658" w:rsidRPr="00B60360" w:rsidRDefault="002D5ECA" w:rsidP="00AF4391">
      <w:pPr>
        <w:pStyle w:val="a7"/>
        <w:numPr>
          <w:ilvl w:val="0"/>
          <w:numId w:val="15"/>
        </w:numPr>
        <w:spacing w:beforeLines="50" w:afterLines="50" w:line="360" w:lineRule="auto"/>
        <w:ind w:left="0" w:firstLine="480"/>
        <w:rPr>
          <w:rFonts w:cs="Arial"/>
          <w:sz w:val="24"/>
        </w:rPr>
      </w:pPr>
      <w:r w:rsidRPr="00B60360">
        <w:rPr>
          <w:rFonts w:cs="Arial" w:hint="eastAsia"/>
          <w:sz w:val="24"/>
        </w:rPr>
        <w:t>非公司法定代表人亲自参与办理的，经办人员需提供经公证的授权委托书（</w:t>
      </w:r>
      <w:r w:rsidR="0076488B" w:rsidRPr="00B60360">
        <w:rPr>
          <w:rFonts w:cs="Arial" w:hint="eastAsia"/>
          <w:sz w:val="24"/>
        </w:rPr>
        <w:t>公司网站下载</w:t>
      </w:r>
      <w:r w:rsidRPr="00B60360">
        <w:rPr>
          <w:rFonts w:cs="Arial" w:hint="eastAsia"/>
          <w:sz w:val="24"/>
        </w:rPr>
        <w:t>）及经办人身份证原件及复印件。</w:t>
      </w:r>
    </w:p>
    <w:p w:rsidR="002D5ECA" w:rsidRPr="00B60360" w:rsidRDefault="002D5ECA" w:rsidP="00AF4391">
      <w:pPr>
        <w:pStyle w:val="a7"/>
        <w:numPr>
          <w:ilvl w:val="0"/>
          <w:numId w:val="15"/>
        </w:numPr>
        <w:spacing w:beforeLines="50" w:afterLines="50" w:line="360" w:lineRule="auto"/>
        <w:ind w:left="0" w:firstLine="480"/>
        <w:rPr>
          <w:rFonts w:cs="Arial"/>
          <w:sz w:val="24"/>
        </w:rPr>
      </w:pPr>
      <w:r w:rsidRPr="00B60360">
        <w:rPr>
          <w:rFonts w:cs="Arial" w:hint="eastAsia"/>
          <w:sz w:val="24"/>
        </w:rPr>
        <w:t>通化市金融服务中心签发的《股权持有卡》（如持有多个，请一并提供。如有遗失请在公司股份暂停变更登记前联系通化市金融服务中心进行补办。）；</w:t>
      </w:r>
    </w:p>
    <w:p w:rsidR="00A00A8E" w:rsidRPr="00B60360" w:rsidRDefault="00A00A8E" w:rsidP="00AF4391">
      <w:pPr>
        <w:pStyle w:val="a7"/>
        <w:numPr>
          <w:ilvl w:val="0"/>
          <w:numId w:val="15"/>
        </w:numPr>
        <w:spacing w:beforeLines="50" w:afterLines="50" w:line="360" w:lineRule="auto"/>
        <w:ind w:left="0" w:firstLine="480"/>
        <w:rPr>
          <w:rFonts w:cs="Arial"/>
          <w:sz w:val="24"/>
        </w:rPr>
      </w:pPr>
      <w:r w:rsidRPr="00B60360">
        <w:rPr>
          <w:rFonts w:cs="Arial" w:hint="eastAsia"/>
          <w:sz w:val="24"/>
        </w:rPr>
        <w:lastRenderedPageBreak/>
        <w:t>取得申请确权的公司股份的法律文件（如有），包括但不限于：入股协议书或类似文件、股权转让协议或类似文件、股份转让款支付凭证；</w:t>
      </w:r>
    </w:p>
    <w:p w:rsidR="002D5ECA" w:rsidRPr="00897AFC" w:rsidRDefault="002D5ECA" w:rsidP="00AF4391">
      <w:pPr>
        <w:pStyle w:val="a7"/>
        <w:numPr>
          <w:ilvl w:val="0"/>
          <w:numId w:val="15"/>
        </w:numPr>
        <w:spacing w:beforeLines="50" w:afterLines="50" w:line="360" w:lineRule="auto"/>
        <w:ind w:left="0" w:firstLine="480"/>
        <w:rPr>
          <w:rFonts w:cs="Arial"/>
          <w:sz w:val="24"/>
        </w:rPr>
      </w:pPr>
      <w:r w:rsidRPr="00B60360">
        <w:rPr>
          <w:rFonts w:cs="Arial" w:hint="eastAsia"/>
          <w:sz w:val="24"/>
        </w:rPr>
        <w:t>《通化万通药业股份有限公司非自然人股东股份确认登记表》、《风险提示函》、《声明与承诺》、《解除委托持股协议书》</w:t>
      </w:r>
      <w:r w:rsidR="00897AFC">
        <w:rPr>
          <w:rFonts w:cs="Arial" w:hint="eastAsia"/>
          <w:sz w:val="24"/>
        </w:rPr>
        <w:t>、《分红</w:t>
      </w:r>
      <w:r w:rsidR="0090716B">
        <w:rPr>
          <w:rFonts w:cs="Arial" w:hint="eastAsia"/>
          <w:sz w:val="24"/>
        </w:rPr>
        <w:t>事项</w:t>
      </w:r>
      <w:r w:rsidR="00897AFC">
        <w:rPr>
          <w:rFonts w:cs="Arial" w:hint="eastAsia"/>
          <w:sz w:val="24"/>
        </w:rPr>
        <w:t>确认函》</w:t>
      </w:r>
      <w:r w:rsidRPr="00897AFC">
        <w:rPr>
          <w:rFonts w:cs="Arial" w:hint="eastAsia"/>
          <w:sz w:val="24"/>
        </w:rPr>
        <w:t>原件（</w:t>
      </w:r>
      <w:r w:rsidR="00CD5897" w:rsidRPr="00897AFC">
        <w:rPr>
          <w:rFonts w:cs="Arial" w:hint="eastAsia"/>
          <w:sz w:val="24"/>
        </w:rPr>
        <w:t>可公司网站下载并填写，也可现场填写</w:t>
      </w:r>
      <w:r w:rsidRPr="00897AFC">
        <w:rPr>
          <w:rFonts w:cs="Arial" w:hint="eastAsia"/>
          <w:sz w:val="24"/>
        </w:rPr>
        <w:t>）；</w:t>
      </w:r>
    </w:p>
    <w:p w:rsidR="00276458" w:rsidRPr="00AA4120" w:rsidRDefault="0061599B" w:rsidP="00AF4391">
      <w:pPr>
        <w:pStyle w:val="a7"/>
        <w:numPr>
          <w:ilvl w:val="0"/>
          <w:numId w:val="15"/>
        </w:numPr>
        <w:spacing w:beforeLines="50" w:afterLines="50" w:line="360" w:lineRule="auto"/>
        <w:ind w:left="0" w:firstLine="480"/>
        <w:rPr>
          <w:rFonts w:cs="Arial"/>
          <w:sz w:val="24"/>
        </w:rPr>
      </w:pPr>
      <w:r w:rsidRPr="00AA4120">
        <w:rPr>
          <w:rFonts w:cs="Arial" w:hint="eastAsia"/>
          <w:sz w:val="24"/>
        </w:rPr>
        <w:t>上海、深圳</w:t>
      </w:r>
      <w:r w:rsidRPr="00AA4120">
        <w:rPr>
          <w:rFonts w:asciiTheme="minorEastAsia" w:hAnsiTheme="minorEastAsia" w:cs="Arial"/>
          <w:sz w:val="24"/>
        </w:rPr>
        <w:t>A</w:t>
      </w:r>
      <w:r w:rsidRPr="00B60360">
        <w:rPr>
          <w:rFonts w:cs="Arial" w:hint="eastAsia"/>
          <w:sz w:val="24"/>
        </w:rPr>
        <w:t>股</w:t>
      </w:r>
      <w:r w:rsidR="002D5ECA" w:rsidRPr="00B60360">
        <w:rPr>
          <w:rFonts w:cs="Arial"/>
          <w:sz w:val="24"/>
        </w:rPr>
        <w:t>证券</w:t>
      </w:r>
      <w:r w:rsidR="002D5ECA" w:rsidRPr="00B60360">
        <w:rPr>
          <w:rFonts w:cs="Arial" w:hint="eastAsia"/>
          <w:sz w:val="24"/>
        </w:rPr>
        <w:t>账户</w:t>
      </w:r>
      <w:r w:rsidR="00CD59E5" w:rsidRPr="00B51ABB">
        <w:rPr>
          <w:rFonts w:cs="Arial" w:hint="eastAsia"/>
          <w:sz w:val="24"/>
        </w:rPr>
        <w:t>卡和证券账户</w:t>
      </w:r>
      <w:r w:rsidR="00CD59E5" w:rsidRPr="00AA4120">
        <w:rPr>
          <w:rFonts w:cs="Arial" w:hint="eastAsia"/>
          <w:sz w:val="24"/>
        </w:rPr>
        <w:t>号码</w:t>
      </w:r>
      <w:r w:rsidR="008F5AA5">
        <w:rPr>
          <w:rFonts w:cs="Arial" w:hint="eastAsia"/>
          <w:sz w:val="24"/>
        </w:rPr>
        <w:t>、对应证券资金账户信息</w:t>
      </w:r>
      <w:r w:rsidR="00A93648" w:rsidRPr="00AA4120">
        <w:rPr>
          <w:rFonts w:cs="Arial" w:hint="eastAsia"/>
          <w:sz w:val="24"/>
        </w:rPr>
        <w:t>（</w:t>
      </w:r>
      <w:r w:rsidR="00DA309B" w:rsidRPr="00AA4120">
        <w:rPr>
          <w:rFonts w:cs="Arial" w:hint="eastAsia"/>
          <w:sz w:val="24"/>
        </w:rPr>
        <w:t>公司也将安排</w:t>
      </w:r>
      <w:r w:rsidR="003702F7">
        <w:rPr>
          <w:rFonts w:cs="Arial" w:hint="eastAsia"/>
          <w:sz w:val="24"/>
        </w:rPr>
        <w:t>证券公司</w:t>
      </w:r>
      <w:r w:rsidR="00DA309B" w:rsidRPr="00AA4120">
        <w:rPr>
          <w:rFonts w:cs="Arial" w:hint="eastAsia"/>
          <w:sz w:val="24"/>
        </w:rPr>
        <w:t>在现场为有需要的股东开立资金账户和上海、深圳</w:t>
      </w:r>
      <w:r w:rsidR="00DA309B" w:rsidRPr="00897AFC">
        <w:rPr>
          <w:rFonts w:asciiTheme="minorEastAsia" w:hAnsiTheme="minorEastAsia" w:cs="Arial"/>
          <w:sz w:val="24"/>
        </w:rPr>
        <w:t>A</w:t>
      </w:r>
      <w:r w:rsidR="00DA309B" w:rsidRPr="00AA4120">
        <w:rPr>
          <w:rFonts w:cs="Arial" w:hint="eastAsia"/>
          <w:sz w:val="24"/>
        </w:rPr>
        <w:t>股证券账户</w:t>
      </w:r>
      <w:r w:rsidR="00AF4391">
        <w:rPr>
          <w:rFonts w:cs="Arial" w:hint="eastAsia"/>
          <w:sz w:val="24"/>
        </w:rPr>
        <w:t>，同时建议携带中行、农行、兴业、中信银行的储蓄卡用于股票账户关联</w:t>
      </w:r>
      <w:r w:rsidR="00A93648" w:rsidRPr="00AA4120">
        <w:rPr>
          <w:rFonts w:cs="Arial" w:hint="eastAsia"/>
          <w:sz w:val="24"/>
        </w:rPr>
        <w:t>）</w:t>
      </w:r>
      <w:r w:rsidR="002D5ECA" w:rsidRPr="00AA4120">
        <w:rPr>
          <w:rFonts w:cs="Arial" w:hint="eastAsia"/>
          <w:sz w:val="24"/>
        </w:rPr>
        <w:t>。</w:t>
      </w:r>
    </w:p>
    <w:p w:rsidR="005D5743" w:rsidRPr="00B66E28" w:rsidRDefault="005D5743" w:rsidP="00AF4391">
      <w:pPr>
        <w:pStyle w:val="a7"/>
        <w:numPr>
          <w:ilvl w:val="0"/>
          <w:numId w:val="4"/>
        </w:numPr>
        <w:snapToGrid w:val="0"/>
        <w:spacing w:beforeLines="50" w:afterLines="50" w:line="360" w:lineRule="auto"/>
        <w:ind w:left="0" w:firstLine="480"/>
        <w:rPr>
          <w:rFonts w:ascii="Times New Roman" w:hAnsi="Times New Roman" w:cs="Times New Roman"/>
          <w:sz w:val="24"/>
          <w:szCs w:val="24"/>
        </w:rPr>
      </w:pPr>
      <w:r w:rsidRPr="000528CE">
        <w:rPr>
          <w:rFonts w:ascii="Times New Roman" w:cs="Times New Roman" w:hint="eastAsia"/>
          <w:sz w:val="24"/>
          <w:szCs w:val="24"/>
        </w:rPr>
        <w:t>以上资料清单，详见公司网站（</w:t>
      </w:r>
      <w:hyperlink r:id="rId8" w:history="1">
        <w:r w:rsidR="00A972DD" w:rsidRPr="00AA12B4">
          <w:rPr>
            <w:rStyle w:val="ac"/>
            <w:rFonts w:ascii="Times New Roman" w:cs="Times New Roman"/>
            <w:sz w:val="24"/>
            <w:szCs w:val="24"/>
          </w:rPr>
          <w:t>http://www.wtyy.com.cn/cn/</w:t>
        </w:r>
      </w:hyperlink>
      <w:r w:rsidRPr="00B66E28">
        <w:rPr>
          <w:rFonts w:ascii="Times New Roman" w:cs="Times New Roman" w:hint="eastAsia"/>
          <w:sz w:val="24"/>
          <w:szCs w:val="24"/>
        </w:rPr>
        <w:t>）</w:t>
      </w:r>
    </w:p>
    <w:p w:rsidR="00DE7D57" w:rsidRPr="00B60360" w:rsidRDefault="00307F39" w:rsidP="00AF4391">
      <w:pPr>
        <w:snapToGrid w:val="0"/>
        <w:spacing w:beforeLines="50" w:afterLines="50" w:line="360" w:lineRule="auto"/>
        <w:ind w:firstLineChars="200" w:firstLine="482"/>
        <w:rPr>
          <w:rFonts w:ascii="Times New Roman" w:cs="Times New Roman"/>
          <w:b/>
          <w:sz w:val="24"/>
          <w:szCs w:val="24"/>
        </w:rPr>
      </w:pPr>
      <w:r w:rsidRPr="00B60360">
        <w:rPr>
          <w:rFonts w:ascii="Times New Roman" w:cs="Times New Roman" w:hint="eastAsia"/>
          <w:b/>
          <w:sz w:val="24"/>
          <w:szCs w:val="24"/>
        </w:rPr>
        <w:t>六</w:t>
      </w:r>
      <w:r w:rsidR="00091FBC" w:rsidRPr="00B60360">
        <w:rPr>
          <w:rFonts w:ascii="Times New Roman" w:cs="Times New Roman" w:hint="eastAsia"/>
          <w:b/>
          <w:sz w:val="24"/>
          <w:szCs w:val="24"/>
        </w:rPr>
        <w:t>、注意事项</w:t>
      </w:r>
    </w:p>
    <w:p w:rsidR="00DE7D57" w:rsidRPr="00B60360" w:rsidRDefault="00091FBC" w:rsidP="00AF4391">
      <w:pPr>
        <w:pStyle w:val="a7"/>
        <w:numPr>
          <w:ilvl w:val="0"/>
          <w:numId w:val="5"/>
        </w:numPr>
        <w:snapToGrid w:val="0"/>
        <w:spacing w:beforeLines="50" w:afterLines="50" w:line="360" w:lineRule="auto"/>
        <w:ind w:left="0" w:firstLine="480"/>
      </w:pPr>
      <w:r w:rsidRPr="00B60360">
        <w:rPr>
          <w:rFonts w:ascii="Times New Roman" w:hAnsi="Times New Roman" w:cs="Times New Roman" w:hint="eastAsia"/>
          <w:sz w:val="24"/>
          <w:szCs w:val="24"/>
        </w:rPr>
        <w:t>本次核查的目的是核对、收集股东相关信息。当事人之间就本公司股份的权属存在或产生争议的，</w:t>
      </w:r>
      <w:r w:rsidR="00DB1E0A" w:rsidRPr="00B60360">
        <w:rPr>
          <w:rFonts w:ascii="Times New Roman" w:hAnsi="Times New Roman" w:cs="Times New Roman" w:hint="eastAsia"/>
          <w:sz w:val="24"/>
          <w:szCs w:val="24"/>
        </w:rPr>
        <w:t>本公司将对相关情况予以记录，但本公司不对争议作出任何判断，相关争议解决及股份的权属</w:t>
      </w:r>
      <w:r w:rsidRPr="00B60360">
        <w:rPr>
          <w:rFonts w:ascii="Times New Roman" w:hAnsi="Times New Roman" w:cs="Times New Roman" w:hint="eastAsia"/>
          <w:sz w:val="24"/>
          <w:szCs w:val="24"/>
        </w:rPr>
        <w:t>以主管司法机关的裁定为准。</w:t>
      </w:r>
    </w:p>
    <w:p w:rsidR="005B4D13" w:rsidRPr="00B60360" w:rsidRDefault="00091FBC" w:rsidP="00AF4391">
      <w:pPr>
        <w:pStyle w:val="a7"/>
        <w:numPr>
          <w:ilvl w:val="0"/>
          <w:numId w:val="5"/>
        </w:numPr>
        <w:snapToGrid w:val="0"/>
        <w:spacing w:beforeLines="50" w:afterLines="50" w:line="360" w:lineRule="auto"/>
        <w:ind w:left="0" w:firstLine="480"/>
        <w:rPr>
          <w:rFonts w:ascii="Times New Roman" w:hAnsi="Times New Roman" w:cs="Times New Roman"/>
          <w:sz w:val="24"/>
          <w:szCs w:val="24"/>
        </w:rPr>
      </w:pPr>
      <w:r w:rsidRPr="00B60360">
        <w:rPr>
          <w:rFonts w:ascii="Times New Roman" w:hAnsi="Times New Roman" w:cs="Times New Roman" w:hint="eastAsia"/>
          <w:sz w:val="24"/>
          <w:szCs w:val="24"/>
        </w:rPr>
        <w:t>股东未能</w:t>
      </w:r>
      <w:r w:rsidRPr="00B60360">
        <w:rPr>
          <w:rFonts w:ascii="Times New Roman" w:cs="Times New Roman" w:hint="eastAsia"/>
          <w:sz w:val="24"/>
          <w:szCs w:val="24"/>
        </w:rPr>
        <w:t>参与</w:t>
      </w:r>
      <w:r w:rsidRPr="00B60360">
        <w:rPr>
          <w:rFonts w:ascii="Times New Roman" w:hAnsi="Times New Roman" w:cs="Times New Roman" w:hint="eastAsia"/>
          <w:sz w:val="24"/>
          <w:szCs w:val="24"/>
        </w:rPr>
        <w:t>本次股份</w:t>
      </w:r>
      <w:r w:rsidR="00C70BA4" w:rsidRPr="00B60360">
        <w:rPr>
          <w:rFonts w:ascii="Times New Roman" w:hAnsi="Times New Roman" w:cs="Times New Roman" w:hint="eastAsia"/>
          <w:sz w:val="24"/>
          <w:szCs w:val="24"/>
        </w:rPr>
        <w:t>核查并</w:t>
      </w:r>
      <w:r w:rsidRPr="00B60360">
        <w:rPr>
          <w:rFonts w:ascii="Times New Roman" w:hAnsi="Times New Roman" w:cs="Times New Roman" w:hint="eastAsia"/>
          <w:sz w:val="24"/>
          <w:szCs w:val="24"/>
        </w:rPr>
        <w:t>提供</w:t>
      </w:r>
      <w:r w:rsidR="009E12C4" w:rsidRPr="00B60360">
        <w:rPr>
          <w:rFonts w:ascii="Times New Roman" w:hAnsi="Times New Roman" w:cs="Times New Roman" w:hint="eastAsia"/>
          <w:sz w:val="24"/>
          <w:szCs w:val="24"/>
        </w:rPr>
        <w:t>持股资料</w:t>
      </w:r>
      <w:r w:rsidR="00C70BA4" w:rsidRPr="00B60360">
        <w:rPr>
          <w:rFonts w:ascii="Times New Roman" w:hAnsi="Times New Roman" w:cs="Times New Roman" w:hint="eastAsia"/>
          <w:sz w:val="24"/>
          <w:szCs w:val="24"/>
        </w:rPr>
        <w:t>及</w:t>
      </w:r>
      <w:r w:rsidRPr="00B60360">
        <w:rPr>
          <w:rFonts w:ascii="Times New Roman" w:hAnsi="Times New Roman" w:cs="Times New Roman" w:hint="eastAsia"/>
          <w:sz w:val="24"/>
          <w:szCs w:val="24"/>
        </w:rPr>
        <w:t>确认持股信息</w:t>
      </w:r>
      <w:r w:rsidR="00DB1E0A" w:rsidRPr="00B60360">
        <w:rPr>
          <w:rFonts w:ascii="Times New Roman" w:hAnsi="Times New Roman" w:cs="Times New Roman" w:hint="eastAsia"/>
          <w:sz w:val="24"/>
          <w:szCs w:val="24"/>
        </w:rPr>
        <w:t>导致</w:t>
      </w:r>
      <w:r w:rsidRPr="00B60360">
        <w:rPr>
          <w:rFonts w:ascii="Times New Roman" w:hAnsi="Times New Roman" w:cs="Times New Roman" w:hint="eastAsia"/>
          <w:sz w:val="24"/>
          <w:szCs w:val="24"/>
        </w:rPr>
        <w:t>其所持本公司股份</w:t>
      </w:r>
      <w:r w:rsidR="00DB1E0A" w:rsidRPr="00B60360">
        <w:rPr>
          <w:rFonts w:ascii="Times New Roman" w:hAnsi="Times New Roman" w:cs="Times New Roman" w:hint="eastAsia"/>
          <w:sz w:val="24"/>
          <w:szCs w:val="24"/>
        </w:rPr>
        <w:t>未能得到确认进而影响其</w:t>
      </w:r>
      <w:r w:rsidR="008D1914" w:rsidRPr="00B60360">
        <w:rPr>
          <w:rFonts w:ascii="Times New Roman" w:hAnsi="Times New Roman" w:cs="Times New Roman" w:hint="eastAsia"/>
          <w:sz w:val="24"/>
          <w:szCs w:val="24"/>
        </w:rPr>
        <w:t>所享有权益</w:t>
      </w:r>
      <w:r w:rsidR="00DB1E0A" w:rsidRPr="00B60360">
        <w:rPr>
          <w:rFonts w:ascii="Times New Roman" w:hAnsi="Times New Roman" w:cs="Times New Roman" w:hint="eastAsia"/>
          <w:sz w:val="24"/>
          <w:szCs w:val="24"/>
        </w:rPr>
        <w:t>的，由</w:t>
      </w:r>
      <w:r w:rsidR="008D1914" w:rsidRPr="00B60360">
        <w:rPr>
          <w:rFonts w:ascii="Times New Roman" w:hAnsi="Times New Roman" w:cs="Times New Roman" w:hint="eastAsia"/>
          <w:sz w:val="24"/>
          <w:szCs w:val="24"/>
        </w:rPr>
        <w:t>其个人承担责任</w:t>
      </w:r>
      <w:r w:rsidRPr="00B60360">
        <w:rPr>
          <w:rFonts w:ascii="Times New Roman" w:hAnsi="Times New Roman" w:cs="Times New Roman" w:hint="eastAsia"/>
          <w:sz w:val="24"/>
          <w:szCs w:val="24"/>
        </w:rPr>
        <w:t>。</w:t>
      </w:r>
    </w:p>
    <w:p w:rsidR="005B4D13" w:rsidRPr="00B60360" w:rsidRDefault="00A601BA" w:rsidP="00AF4391">
      <w:pPr>
        <w:pStyle w:val="a7"/>
        <w:numPr>
          <w:ilvl w:val="0"/>
          <w:numId w:val="5"/>
        </w:numPr>
        <w:snapToGrid w:val="0"/>
        <w:spacing w:beforeLines="50" w:afterLines="50" w:line="360" w:lineRule="auto"/>
        <w:ind w:left="0" w:firstLine="480"/>
        <w:rPr>
          <w:rFonts w:ascii="Times New Roman" w:hAnsi="Times New Roman" w:cs="Times New Roman"/>
          <w:sz w:val="24"/>
          <w:szCs w:val="24"/>
        </w:rPr>
      </w:pPr>
      <w:r w:rsidRPr="00B60360">
        <w:rPr>
          <w:rFonts w:ascii="Times New Roman" w:hAnsi="Times New Roman" w:cs="Times New Roman" w:hint="eastAsia"/>
          <w:sz w:val="24"/>
          <w:szCs w:val="24"/>
        </w:rPr>
        <w:t>对于未能参与确权股东，公司将对</w:t>
      </w:r>
      <w:r w:rsidR="00920A24" w:rsidRPr="00B60360">
        <w:rPr>
          <w:rFonts w:ascii="Times New Roman" w:hAnsi="Times New Roman" w:cs="Times New Roman" w:hint="eastAsia"/>
          <w:sz w:val="24"/>
          <w:szCs w:val="24"/>
        </w:rPr>
        <w:t>该部分股份设立股份托管账户</w:t>
      </w:r>
      <w:r w:rsidR="00F01096" w:rsidRPr="00B60360">
        <w:rPr>
          <w:rFonts w:ascii="Times New Roman" w:hAnsi="Times New Roman" w:cs="Times New Roman" w:hint="eastAsia"/>
          <w:sz w:val="24"/>
          <w:szCs w:val="24"/>
        </w:rPr>
        <w:t>进行</w:t>
      </w:r>
      <w:r w:rsidR="00920A24" w:rsidRPr="00B60360">
        <w:rPr>
          <w:rFonts w:ascii="Times New Roman" w:hAnsi="Times New Roman" w:cs="Times New Roman" w:hint="eastAsia"/>
          <w:sz w:val="24"/>
          <w:szCs w:val="24"/>
        </w:rPr>
        <w:t>专户管理，并以公告形式明确披露有关责任的承担主体。</w:t>
      </w:r>
    </w:p>
    <w:p w:rsidR="005B4D13" w:rsidRPr="00B60360" w:rsidRDefault="00FF31BC" w:rsidP="00AF4391">
      <w:pPr>
        <w:pStyle w:val="a7"/>
        <w:numPr>
          <w:ilvl w:val="0"/>
          <w:numId w:val="5"/>
        </w:numPr>
        <w:snapToGrid w:val="0"/>
        <w:spacing w:beforeLines="50" w:afterLines="50" w:line="360" w:lineRule="auto"/>
        <w:ind w:left="0" w:firstLine="480"/>
        <w:rPr>
          <w:rFonts w:cs="Arial"/>
          <w:sz w:val="24"/>
        </w:rPr>
      </w:pPr>
      <w:r w:rsidRPr="00B60360">
        <w:rPr>
          <w:rFonts w:cs="Arial" w:hint="eastAsia"/>
          <w:sz w:val="24"/>
        </w:rPr>
        <w:t>除与本公司工商登记的名义股东存在的代持关系外，</w:t>
      </w:r>
      <w:r w:rsidR="00EB5582" w:rsidRPr="00B60360">
        <w:rPr>
          <w:rFonts w:cs="Arial" w:hint="eastAsia"/>
          <w:sz w:val="24"/>
        </w:rPr>
        <w:t>对于所持公司股票存在委托持股、信托持股，或代第三人持股的，在未解除代持关系前，公司不予办理确权手续。</w:t>
      </w:r>
    </w:p>
    <w:p w:rsidR="00932D02" w:rsidRPr="00082332" w:rsidRDefault="00082332" w:rsidP="00AF4391">
      <w:pPr>
        <w:pStyle w:val="a7"/>
        <w:numPr>
          <w:ilvl w:val="0"/>
          <w:numId w:val="5"/>
        </w:numPr>
        <w:snapToGrid w:val="0"/>
        <w:spacing w:beforeLines="50" w:afterLines="50" w:line="360" w:lineRule="auto"/>
        <w:ind w:left="0" w:firstLine="480"/>
        <w:rPr>
          <w:rFonts w:ascii="Times New Roman" w:hAnsi="Times New Roman" w:cs="Times New Roman"/>
          <w:sz w:val="24"/>
          <w:szCs w:val="24"/>
        </w:rPr>
      </w:pPr>
      <w:r>
        <w:rPr>
          <w:rFonts w:ascii="Times New Roman" w:hAnsi="Times New Roman" w:cs="Times New Roman" w:hint="eastAsia"/>
          <w:sz w:val="24"/>
          <w:szCs w:val="24"/>
        </w:rPr>
        <w:t>本</w:t>
      </w:r>
      <w:r w:rsidR="00932D02" w:rsidRPr="00082332">
        <w:rPr>
          <w:rFonts w:ascii="Times New Roman" w:hAnsi="Times New Roman" w:cs="Times New Roman"/>
          <w:sz w:val="24"/>
          <w:szCs w:val="24"/>
        </w:rPr>
        <w:t>公司根据相关法律</w:t>
      </w:r>
      <w:r>
        <w:rPr>
          <w:rFonts w:ascii="Times New Roman" w:hAnsi="Times New Roman" w:cs="Times New Roman" w:hint="eastAsia"/>
          <w:sz w:val="24"/>
          <w:szCs w:val="24"/>
        </w:rPr>
        <w:t>、</w:t>
      </w:r>
      <w:r w:rsidR="00932D02" w:rsidRPr="00082332">
        <w:rPr>
          <w:rFonts w:ascii="Times New Roman" w:hAnsi="Times New Roman" w:cs="Times New Roman"/>
          <w:sz w:val="24"/>
          <w:szCs w:val="24"/>
        </w:rPr>
        <w:t>法规</w:t>
      </w:r>
      <w:r>
        <w:rPr>
          <w:rFonts w:ascii="Times New Roman" w:hAnsi="Times New Roman" w:cs="Times New Roman" w:hint="eastAsia"/>
          <w:sz w:val="24"/>
          <w:szCs w:val="24"/>
        </w:rPr>
        <w:t>及规范性文件的规定</w:t>
      </w:r>
      <w:r w:rsidR="00932D02" w:rsidRPr="00082332">
        <w:rPr>
          <w:rFonts w:ascii="Times New Roman" w:hAnsi="Times New Roman" w:cs="Times New Roman" w:hint="eastAsia"/>
          <w:sz w:val="24"/>
          <w:szCs w:val="24"/>
        </w:rPr>
        <w:t>，</w:t>
      </w:r>
      <w:r w:rsidR="00C26507">
        <w:rPr>
          <w:rFonts w:ascii="Times New Roman" w:hAnsi="Times New Roman" w:cs="Times New Roman" w:hint="eastAsia"/>
          <w:sz w:val="24"/>
          <w:szCs w:val="24"/>
        </w:rPr>
        <w:t>或</w:t>
      </w:r>
      <w:r w:rsidR="00E02E7C">
        <w:rPr>
          <w:rFonts w:ascii="Times New Roman" w:hAnsi="Times New Roman" w:cs="Times New Roman" w:hint="eastAsia"/>
          <w:sz w:val="24"/>
          <w:szCs w:val="24"/>
        </w:rPr>
        <w:t>股份存在</w:t>
      </w:r>
      <w:r w:rsidR="00C26507">
        <w:rPr>
          <w:rFonts w:ascii="Times New Roman" w:hAnsi="Times New Roman" w:cs="Times New Roman" w:hint="eastAsia"/>
          <w:sz w:val="24"/>
          <w:szCs w:val="24"/>
        </w:rPr>
        <w:t>权属争议及权属不清等本公司</w:t>
      </w:r>
      <w:r w:rsidR="00932D02" w:rsidRPr="00082332">
        <w:rPr>
          <w:rFonts w:ascii="Times New Roman" w:hAnsi="Times New Roman" w:cs="Times New Roman"/>
          <w:sz w:val="24"/>
          <w:szCs w:val="24"/>
        </w:rPr>
        <w:t>认为</w:t>
      </w:r>
      <w:r>
        <w:rPr>
          <w:rFonts w:ascii="Times New Roman" w:hAnsi="Times New Roman" w:cs="Times New Roman" w:hint="eastAsia"/>
          <w:sz w:val="24"/>
          <w:szCs w:val="24"/>
        </w:rPr>
        <w:t>无法</w:t>
      </w:r>
      <w:r w:rsidR="00932D02" w:rsidRPr="00082332">
        <w:rPr>
          <w:rFonts w:ascii="Times New Roman" w:hAnsi="Times New Roman" w:cs="Times New Roman"/>
          <w:sz w:val="24"/>
          <w:szCs w:val="24"/>
        </w:rPr>
        <w:t>进行确权的情形</w:t>
      </w:r>
      <w:r w:rsidR="00932D02" w:rsidRPr="00082332">
        <w:rPr>
          <w:rFonts w:ascii="Times New Roman" w:hAnsi="Times New Roman" w:cs="Times New Roman" w:hint="eastAsia"/>
          <w:sz w:val="24"/>
          <w:szCs w:val="24"/>
        </w:rPr>
        <w:t>，</w:t>
      </w:r>
      <w:r w:rsidR="00932D02" w:rsidRPr="00082332">
        <w:rPr>
          <w:rFonts w:cs="Arial" w:hint="eastAsia"/>
          <w:sz w:val="24"/>
        </w:rPr>
        <w:t>公司不予办理确权手续。</w:t>
      </w:r>
    </w:p>
    <w:p w:rsidR="00DE7D57" w:rsidRPr="00AA4120" w:rsidRDefault="00640D00" w:rsidP="00AF4391">
      <w:pPr>
        <w:pStyle w:val="a7"/>
        <w:numPr>
          <w:ilvl w:val="0"/>
          <w:numId w:val="5"/>
        </w:numPr>
        <w:snapToGrid w:val="0"/>
        <w:spacing w:beforeLines="50" w:afterLines="50" w:line="360" w:lineRule="auto"/>
        <w:ind w:left="0" w:firstLine="480"/>
        <w:rPr>
          <w:rFonts w:ascii="Times New Roman" w:hAnsi="Times New Roman" w:cs="Times New Roman"/>
          <w:sz w:val="24"/>
          <w:szCs w:val="24"/>
        </w:rPr>
      </w:pPr>
      <w:r w:rsidRPr="00AA4120">
        <w:rPr>
          <w:rFonts w:ascii="Times New Roman" w:hAnsi="Times New Roman" w:cs="Times New Roman" w:hint="eastAsia"/>
          <w:sz w:val="24"/>
          <w:szCs w:val="24"/>
        </w:rPr>
        <w:t>提示各位股东仔细阅读本公告</w:t>
      </w:r>
      <w:r w:rsidR="00C8067F" w:rsidRPr="00AA4120">
        <w:rPr>
          <w:rFonts w:ascii="Times New Roman" w:hAnsi="Times New Roman" w:cs="Times New Roman" w:hint="eastAsia"/>
          <w:sz w:val="24"/>
          <w:szCs w:val="24"/>
        </w:rPr>
        <w:t>提及</w:t>
      </w:r>
      <w:r w:rsidR="002A7B9D" w:rsidRPr="00AA4120">
        <w:rPr>
          <w:rFonts w:ascii="Times New Roman" w:hAnsi="Times New Roman" w:cs="Times New Roman" w:hint="eastAsia"/>
          <w:sz w:val="24"/>
          <w:szCs w:val="24"/>
        </w:rPr>
        <w:t>万通药业股份有限公司确权资料清单</w:t>
      </w:r>
      <w:r w:rsidR="00091FBC" w:rsidRPr="00AA4120">
        <w:rPr>
          <w:rFonts w:ascii="Times New Roman" w:hAnsi="Times New Roman" w:cs="Times New Roman" w:hint="eastAsia"/>
          <w:sz w:val="24"/>
          <w:szCs w:val="24"/>
        </w:rPr>
        <w:t>，如有疑问，可拨打公司联系电话咨询。</w:t>
      </w:r>
    </w:p>
    <w:p w:rsidR="00DE7D57" w:rsidRPr="00151A41" w:rsidRDefault="00091FBC" w:rsidP="00AF4391">
      <w:pPr>
        <w:snapToGrid w:val="0"/>
        <w:spacing w:beforeLines="50" w:afterLines="50" w:line="360" w:lineRule="auto"/>
        <w:ind w:firstLineChars="200" w:firstLine="480"/>
        <w:rPr>
          <w:rFonts w:ascii="Times New Roman" w:hAnsi="Times New Roman" w:cs="Times New Roman"/>
          <w:sz w:val="24"/>
          <w:szCs w:val="24"/>
        </w:rPr>
      </w:pPr>
      <w:r w:rsidRPr="000528CE">
        <w:rPr>
          <w:rFonts w:ascii="Times New Roman" w:hAnsi="Times New Roman" w:cs="Times New Roman" w:hint="eastAsia"/>
          <w:sz w:val="24"/>
          <w:szCs w:val="24"/>
        </w:rPr>
        <w:t>望各位股东相互转告、积极参与。</w:t>
      </w:r>
    </w:p>
    <w:p w:rsidR="00BE5C18" w:rsidRPr="00AA4120" w:rsidRDefault="00091FBC" w:rsidP="00AF4391">
      <w:pPr>
        <w:snapToGrid w:val="0"/>
        <w:spacing w:beforeLines="50" w:afterLines="50" w:line="360" w:lineRule="auto"/>
        <w:ind w:firstLineChars="200" w:firstLine="480"/>
        <w:rPr>
          <w:rFonts w:ascii="Times New Roman" w:hAnsi="Times New Roman" w:cs="Times New Roman"/>
          <w:sz w:val="24"/>
          <w:szCs w:val="24"/>
        </w:rPr>
      </w:pPr>
      <w:r w:rsidRPr="00AA4120">
        <w:rPr>
          <w:rFonts w:ascii="Times New Roman" w:hAnsi="Times New Roman" w:cs="Times New Roman" w:hint="eastAsia"/>
          <w:sz w:val="24"/>
          <w:szCs w:val="24"/>
        </w:rPr>
        <w:lastRenderedPageBreak/>
        <w:t>特此公告！</w:t>
      </w:r>
    </w:p>
    <w:p w:rsidR="00DA309B" w:rsidRPr="00AA4120" w:rsidRDefault="00DA309B" w:rsidP="00AF4391">
      <w:pPr>
        <w:snapToGrid w:val="0"/>
        <w:spacing w:beforeLines="50" w:afterLines="50" w:line="360" w:lineRule="auto"/>
        <w:ind w:firstLineChars="200" w:firstLine="480"/>
        <w:rPr>
          <w:rFonts w:ascii="Times New Roman" w:hAnsi="Times New Roman" w:cs="Times New Roman"/>
          <w:color w:val="000000" w:themeColor="text1"/>
          <w:sz w:val="24"/>
          <w:szCs w:val="24"/>
        </w:rPr>
      </w:pPr>
      <w:r w:rsidRPr="00AA4120">
        <w:rPr>
          <w:rFonts w:ascii="Times New Roman" w:hAnsi="Times New Roman" w:cs="Times New Roman" w:hint="eastAsia"/>
          <w:color w:val="000000" w:themeColor="text1"/>
          <w:sz w:val="24"/>
          <w:szCs w:val="24"/>
        </w:rPr>
        <w:t>联系人</w:t>
      </w:r>
      <w:r w:rsidRPr="00AA4120">
        <w:rPr>
          <w:rFonts w:ascii="Times New Roman" w:hAnsi="Times New Roman" w:cs="Times New Roman"/>
          <w:color w:val="000000" w:themeColor="text1"/>
          <w:sz w:val="24"/>
          <w:szCs w:val="24"/>
        </w:rPr>
        <w:t>1</w:t>
      </w:r>
      <w:r w:rsidRPr="00AA4120">
        <w:rPr>
          <w:rFonts w:ascii="Times New Roman" w:hAnsi="Times New Roman" w:cs="Times New Roman" w:hint="eastAsia"/>
          <w:color w:val="000000" w:themeColor="text1"/>
          <w:sz w:val="24"/>
          <w:szCs w:val="24"/>
        </w:rPr>
        <w:t>：刘女士、张女士，联系电话：</w:t>
      </w:r>
      <w:r w:rsidRPr="00AA4120">
        <w:rPr>
          <w:rFonts w:ascii="Times New Roman" w:hAnsi="Times New Roman" w:cs="Times New Roman"/>
          <w:color w:val="000000" w:themeColor="text1"/>
          <w:sz w:val="24"/>
          <w:szCs w:val="24"/>
        </w:rPr>
        <w:t>0435-3948599</w:t>
      </w:r>
    </w:p>
    <w:p w:rsidR="00DA309B" w:rsidRPr="00AA4120" w:rsidRDefault="00DA309B" w:rsidP="00AF4391">
      <w:pPr>
        <w:snapToGrid w:val="0"/>
        <w:spacing w:beforeLines="50" w:afterLines="50" w:line="360" w:lineRule="auto"/>
        <w:ind w:firstLineChars="200" w:firstLine="480"/>
        <w:rPr>
          <w:rFonts w:ascii="Times New Roman" w:hAnsi="Times New Roman" w:cs="Times New Roman"/>
          <w:color w:val="000000" w:themeColor="text1"/>
          <w:sz w:val="24"/>
          <w:szCs w:val="24"/>
        </w:rPr>
      </w:pPr>
      <w:r w:rsidRPr="00AA4120">
        <w:rPr>
          <w:rFonts w:ascii="Times New Roman" w:hAnsi="Times New Roman" w:cs="Times New Roman" w:hint="eastAsia"/>
          <w:color w:val="000000" w:themeColor="text1"/>
          <w:sz w:val="24"/>
          <w:szCs w:val="24"/>
        </w:rPr>
        <w:t>联系人</w:t>
      </w:r>
      <w:r w:rsidRPr="00AA4120">
        <w:rPr>
          <w:rFonts w:ascii="Times New Roman" w:hAnsi="Times New Roman" w:cs="Times New Roman"/>
          <w:color w:val="000000" w:themeColor="text1"/>
          <w:sz w:val="24"/>
          <w:szCs w:val="24"/>
        </w:rPr>
        <w:t>2</w:t>
      </w:r>
      <w:r w:rsidRPr="00AA4120">
        <w:rPr>
          <w:rFonts w:ascii="Times New Roman" w:hAnsi="Times New Roman" w:cs="Times New Roman" w:hint="eastAsia"/>
          <w:color w:val="000000" w:themeColor="text1"/>
          <w:sz w:val="24"/>
          <w:szCs w:val="24"/>
        </w:rPr>
        <w:t>：高女士，联系电话：</w:t>
      </w:r>
      <w:r w:rsidRPr="00AA4120">
        <w:rPr>
          <w:rFonts w:ascii="Times New Roman" w:hAnsi="Times New Roman" w:cs="Times New Roman"/>
          <w:color w:val="000000" w:themeColor="text1"/>
          <w:sz w:val="24"/>
          <w:szCs w:val="24"/>
        </w:rPr>
        <w:t>0435-3942566</w:t>
      </w:r>
    </w:p>
    <w:p w:rsidR="00B038FF" w:rsidRDefault="00B038FF" w:rsidP="00AF4391">
      <w:pPr>
        <w:snapToGrid w:val="0"/>
        <w:spacing w:beforeLines="50" w:afterLines="50" w:line="360" w:lineRule="auto"/>
        <w:ind w:firstLineChars="200" w:firstLine="480"/>
        <w:jc w:val="right"/>
        <w:rPr>
          <w:rFonts w:ascii="Times New Roman" w:hAnsi="Times New Roman" w:cs="Times New Roman"/>
          <w:sz w:val="24"/>
          <w:szCs w:val="24"/>
        </w:rPr>
      </w:pPr>
    </w:p>
    <w:p w:rsidR="00B038FF" w:rsidRDefault="00B038FF" w:rsidP="00AF4391">
      <w:pPr>
        <w:snapToGrid w:val="0"/>
        <w:spacing w:beforeLines="50" w:afterLines="50" w:line="360" w:lineRule="auto"/>
        <w:ind w:firstLineChars="200" w:firstLine="480"/>
        <w:jc w:val="right"/>
        <w:rPr>
          <w:rFonts w:ascii="Times New Roman" w:hAnsi="Times New Roman" w:cs="Times New Roman"/>
          <w:sz w:val="24"/>
          <w:szCs w:val="24"/>
        </w:rPr>
      </w:pPr>
    </w:p>
    <w:p w:rsidR="00B038FF" w:rsidRDefault="00B038FF" w:rsidP="00AF4391">
      <w:pPr>
        <w:snapToGrid w:val="0"/>
        <w:spacing w:beforeLines="50" w:afterLines="50" w:line="360" w:lineRule="auto"/>
        <w:ind w:firstLineChars="200" w:firstLine="480"/>
        <w:jc w:val="right"/>
        <w:rPr>
          <w:rFonts w:ascii="Times New Roman" w:hAnsi="Times New Roman" w:cs="Times New Roman"/>
          <w:sz w:val="24"/>
          <w:szCs w:val="24"/>
        </w:rPr>
      </w:pPr>
    </w:p>
    <w:p w:rsidR="00DE7D57" w:rsidRPr="00AA4120" w:rsidRDefault="00045D68" w:rsidP="00AF4391">
      <w:pPr>
        <w:snapToGrid w:val="0"/>
        <w:spacing w:beforeLines="50" w:afterLines="50" w:line="360" w:lineRule="auto"/>
        <w:ind w:firstLineChars="200" w:firstLine="480"/>
        <w:jc w:val="right"/>
        <w:rPr>
          <w:rFonts w:ascii="Times New Roman" w:hAnsi="Times New Roman" w:cs="Times New Roman"/>
          <w:sz w:val="24"/>
          <w:szCs w:val="24"/>
        </w:rPr>
      </w:pPr>
      <w:r w:rsidRPr="00AA4120">
        <w:rPr>
          <w:rFonts w:ascii="Times New Roman" w:hAnsi="Times New Roman" w:cs="Times New Roman" w:hint="eastAsia"/>
          <w:sz w:val="24"/>
          <w:szCs w:val="24"/>
        </w:rPr>
        <w:t>通化万通药业</w:t>
      </w:r>
      <w:r w:rsidR="00091FBC" w:rsidRPr="00AA4120">
        <w:rPr>
          <w:rFonts w:ascii="Times New Roman" w:hAnsi="Times New Roman" w:cs="Times New Roman" w:hint="eastAsia"/>
          <w:sz w:val="24"/>
          <w:szCs w:val="24"/>
        </w:rPr>
        <w:t>股份有限公司</w:t>
      </w:r>
    </w:p>
    <w:p w:rsidR="00153FBA" w:rsidRDefault="00AA4120" w:rsidP="00060CD9">
      <w:pPr>
        <w:snapToGrid w:val="0"/>
        <w:spacing w:beforeLines="50" w:afterLines="50" w:line="360" w:lineRule="auto"/>
        <w:ind w:firstLineChars="200" w:firstLine="480"/>
        <w:jc w:val="right"/>
        <w:rPr>
          <w:rFonts w:ascii="Times New Roman" w:hAnsi="Times New Roman" w:cs="Times New Roman"/>
          <w:sz w:val="24"/>
          <w:szCs w:val="24"/>
        </w:rPr>
      </w:pPr>
      <w:r w:rsidRPr="00AA4120">
        <w:rPr>
          <w:rFonts w:ascii="Times New Roman" w:hAnsi="Times New Roman" w:cs="Times New Roman"/>
          <w:sz w:val="24"/>
          <w:szCs w:val="24"/>
        </w:rPr>
        <w:t>2015</w:t>
      </w:r>
      <w:r w:rsidRPr="00AA4120">
        <w:rPr>
          <w:rFonts w:ascii="Times New Roman" w:hAnsi="Times New Roman" w:cs="Times New Roman" w:hint="eastAsia"/>
          <w:sz w:val="24"/>
          <w:szCs w:val="24"/>
        </w:rPr>
        <w:t>年</w:t>
      </w:r>
      <w:r w:rsidR="00F5693A">
        <w:rPr>
          <w:rFonts w:ascii="Times New Roman" w:hAnsi="Times New Roman" w:cs="Times New Roman" w:hint="eastAsia"/>
          <w:sz w:val="24"/>
          <w:szCs w:val="24"/>
        </w:rPr>
        <w:t>11</w:t>
      </w:r>
      <w:r w:rsidR="00091FBC" w:rsidRPr="00AA4120">
        <w:rPr>
          <w:rFonts w:ascii="Times New Roman" w:hAnsi="Times New Roman" w:cs="Times New Roman" w:hint="eastAsia"/>
          <w:sz w:val="24"/>
          <w:szCs w:val="24"/>
        </w:rPr>
        <w:t>月</w:t>
      </w:r>
      <w:r w:rsidR="00F5693A">
        <w:rPr>
          <w:rFonts w:ascii="Times New Roman" w:hAnsi="Times New Roman" w:cs="Times New Roman" w:hint="eastAsia"/>
          <w:sz w:val="24"/>
          <w:szCs w:val="24"/>
        </w:rPr>
        <w:t>3</w:t>
      </w:r>
      <w:r w:rsidR="00091FBC" w:rsidRPr="00AA4120">
        <w:rPr>
          <w:rFonts w:ascii="Times New Roman" w:hAnsi="Times New Roman" w:cs="Times New Roman" w:hint="eastAsia"/>
          <w:sz w:val="24"/>
          <w:szCs w:val="24"/>
        </w:rPr>
        <w:t>日</w:t>
      </w:r>
    </w:p>
    <w:sectPr w:rsidR="00153FBA" w:rsidSect="00DD370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99F" w:rsidRDefault="00DF299F" w:rsidP="000F59C1">
      <w:r>
        <w:separator/>
      </w:r>
    </w:p>
  </w:endnote>
  <w:endnote w:type="continuationSeparator" w:id="1">
    <w:p w:rsidR="00DF299F" w:rsidRDefault="00DF299F" w:rsidP="000F5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Jokerman">
    <w:panose1 w:val="04090605060D06020702"/>
    <w:charset w:val="00"/>
    <w:family w:val="decorativ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52922"/>
      <w:docPartObj>
        <w:docPartGallery w:val="Page Numbers (Bottom of Page)"/>
        <w:docPartUnique/>
      </w:docPartObj>
    </w:sdtPr>
    <w:sdtContent>
      <w:p w:rsidR="00A972DD" w:rsidRDefault="00060CD9">
        <w:pPr>
          <w:pStyle w:val="a4"/>
          <w:jc w:val="center"/>
        </w:pPr>
        <w:r w:rsidRPr="00060CD9">
          <w:fldChar w:fldCharType="begin"/>
        </w:r>
        <w:r w:rsidR="00A972DD">
          <w:instrText xml:space="preserve"> PAGE   \* MERGEFORMAT </w:instrText>
        </w:r>
        <w:r w:rsidRPr="00060CD9">
          <w:fldChar w:fldCharType="separate"/>
        </w:r>
        <w:r w:rsidR="00AF4391" w:rsidRPr="00AF4391">
          <w:rPr>
            <w:noProof/>
            <w:lang w:val="zh-CN"/>
          </w:rPr>
          <w:t>3</w:t>
        </w:r>
        <w:r>
          <w:rPr>
            <w:noProof/>
            <w:lang w:val="zh-CN"/>
          </w:rPr>
          <w:fldChar w:fldCharType="end"/>
        </w:r>
      </w:p>
    </w:sdtContent>
  </w:sdt>
  <w:p w:rsidR="00A972DD" w:rsidRDefault="00A972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99F" w:rsidRDefault="00DF299F" w:rsidP="000F59C1">
      <w:r>
        <w:separator/>
      </w:r>
    </w:p>
  </w:footnote>
  <w:footnote w:type="continuationSeparator" w:id="1">
    <w:p w:rsidR="00DF299F" w:rsidRDefault="00DF299F" w:rsidP="000F5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3FE1"/>
    <w:multiLevelType w:val="hybridMultilevel"/>
    <w:tmpl w:val="C79C62E4"/>
    <w:lvl w:ilvl="0" w:tplc="44025D76">
      <w:start w:val="1"/>
      <w:numFmt w:val="decimal"/>
      <w:lvlText w:val="%1."/>
      <w:lvlJc w:val="left"/>
      <w:pPr>
        <w:ind w:left="900" w:hanging="420"/>
      </w:pPr>
      <w:rPr>
        <w:rFonts w:ascii="Times New Roman" w:eastAsia="宋体"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37941C0"/>
    <w:multiLevelType w:val="hybridMultilevel"/>
    <w:tmpl w:val="CE064EAE"/>
    <w:lvl w:ilvl="0" w:tplc="CBB2EE56">
      <w:start w:val="1"/>
      <w:numFmt w:val="decimal"/>
      <w:lvlText w:val="（%1）"/>
      <w:lvlJc w:val="left"/>
      <w:pPr>
        <w:ind w:left="420" w:hanging="420"/>
      </w:pPr>
      <w:rPr>
        <w:rFonts w:ascii="Times New Roman"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407D26"/>
    <w:multiLevelType w:val="hybridMultilevel"/>
    <w:tmpl w:val="4D56434A"/>
    <w:lvl w:ilvl="0" w:tplc="0409000F">
      <w:start w:val="1"/>
      <w:numFmt w:val="decimal"/>
      <w:lvlText w:val="%1."/>
      <w:lvlJc w:val="left"/>
      <w:pPr>
        <w:tabs>
          <w:tab w:val="num" w:pos="1670"/>
        </w:tabs>
        <w:ind w:left="1670" w:hanging="960"/>
      </w:pPr>
      <w:rPr>
        <w:rFonts w:hint="default"/>
      </w:rPr>
    </w:lvl>
    <w:lvl w:ilvl="1" w:tplc="E716C00C">
      <w:start w:val="1"/>
      <w:numFmt w:val="chineseCountingThousand"/>
      <w:lvlText w:val="第%2条"/>
      <w:lvlJc w:val="left"/>
      <w:pPr>
        <w:tabs>
          <w:tab w:val="num" w:pos="730"/>
        </w:tabs>
        <w:ind w:left="730" w:firstLine="400"/>
      </w:pPr>
      <w:rPr>
        <w:rFonts w:hint="eastAsia"/>
        <w:b/>
      </w:rPr>
    </w:lvl>
    <w:lvl w:ilvl="2" w:tplc="0409001B" w:tentative="1">
      <w:start w:val="1"/>
      <w:numFmt w:val="lowerRoman"/>
      <w:lvlText w:val="%3."/>
      <w:lvlJc w:val="righ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9" w:tentative="1">
      <w:start w:val="1"/>
      <w:numFmt w:val="lowerLetter"/>
      <w:lvlText w:val="%5)"/>
      <w:lvlJc w:val="left"/>
      <w:pPr>
        <w:tabs>
          <w:tab w:val="num" w:pos="2810"/>
        </w:tabs>
        <w:ind w:left="2810" w:hanging="420"/>
      </w:pPr>
    </w:lvl>
    <w:lvl w:ilvl="5" w:tplc="0409001B" w:tentative="1">
      <w:start w:val="1"/>
      <w:numFmt w:val="lowerRoman"/>
      <w:lvlText w:val="%6."/>
      <w:lvlJc w:val="righ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9" w:tentative="1">
      <w:start w:val="1"/>
      <w:numFmt w:val="lowerLetter"/>
      <w:lvlText w:val="%8)"/>
      <w:lvlJc w:val="left"/>
      <w:pPr>
        <w:tabs>
          <w:tab w:val="num" w:pos="4070"/>
        </w:tabs>
        <w:ind w:left="4070" w:hanging="420"/>
      </w:pPr>
    </w:lvl>
    <w:lvl w:ilvl="8" w:tplc="0409001B" w:tentative="1">
      <w:start w:val="1"/>
      <w:numFmt w:val="lowerRoman"/>
      <w:lvlText w:val="%9."/>
      <w:lvlJc w:val="right"/>
      <w:pPr>
        <w:tabs>
          <w:tab w:val="num" w:pos="4490"/>
        </w:tabs>
        <w:ind w:left="4490" w:hanging="420"/>
      </w:pPr>
    </w:lvl>
  </w:abstractNum>
  <w:abstractNum w:abstractNumId="3">
    <w:nsid w:val="307770EA"/>
    <w:multiLevelType w:val="hybridMultilevel"/>
    <w:tmpl w:val="DC787F5A"/>
    <w:lvl w:ilvl="0" w:tplc="0C0EE0F8">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73C3A65"/>
    <w:multiLevelType w:val="hybridMultilevel"/>
    <w:tmpl w:val="FC3C10FE"/>
    <w:lvl w:ilvl="0" w:tplc="4600EDC6">
      <w:start w:val="1"/>
      <w:numFmt w:val="decimal"/>
      <w:lvlText w:val="%1."/>
      <w:lvlJc w:val="left"/>
      <w:pPr>
        <w:ind w:left="900" w:hanging="420"/>
      </w:pPr>
      <w:rPr>
        <w:rFonts w:ascii="Times New Roman" w:eastAsia="宋体" w:hAnsi="Times New Roman" w:cs="Times New Roman" w:hint="default"/>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84871CF"/>
    <w:multiLevelType w:val="hybridMultilevel"/>
    <w:tmpl w:val="73840A32"/>
    <w:lvl w:ilvl="0" w:tplc="C8FCEB46">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B3807AE"/>
    <w:multiLevelType w:val="hybridMultilevel"/>
    <w:tmpl w:val="8B42C45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EC1458"/>
    <w:multiLevelType w:val="hybridMultilevel"/>
    <w:tmpl w:val="4008DEA0"/>
    <w:lvl w:ilvl="0" w:tplc="0409000F">
      <w:start w:val="1"/>
      <w:numFmt w:val="decimal"/>
      <w:lvlText w:val="%1."/>
      <w:lvlJc w:val="left"/>
      <w:pPr>
        <w:ind w:left="900" w:hanging="420"/>
      </w:pPr>
      <w:rPr>
        <w:rFonts w:hint="eastAsia"/>
        <w:sz w:val="24"/>
        <w:szCs w:val="24"/>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99222CB"/>
    <w:multiLevelType w:val="hybridMultilevel"/>
    <w:tmpl w:val="1E0027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6C042C9"/>
    <w:multiLevelType w:val="multilevel"/>
    <w:tmpl w:val="AA3E81D8"/>
    <w:lvl w:ilvl="0">
      <w:start w:val="1"/>
      <w:numFmt w:val="decimal"/>
      <w:lvlText w:val="%1"/>
      <w:lvlJc w:val="left"/>
      <w:pPr>
        <w:tabs>
          <w:tab w:val="num" w:pos="425"/>
        </w:tabs>
        <w:ind w:left="425" w:hanging="425"/>
      </w:pPr>
      <w:rPr>
        <w:rFonts w:cs="Times New Roman"/>
      </w:rPr>
    </w:lvl>
    <w:lvl w:ilvl="1">
      <w:start w:val="1"/>
      <w:numFmt w:val="decimal"/>
      <w:lvlText w:val="%2."/>
      <w:lvlJc w:val="left"/>
      <w:pPr>
        <w:tabs>
          <w:tab w:val="num" w:pos="992"/>
        </w:tabs>
        <w:ind w:left="992" w:hanging="567"/>
      </w:pPr>
      <w:rPr>
        <w:rFonts w:hint="default"/>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0">
    <w:nsid w:val="5E3D102B"/>
    <w:multiLevelType w:val="multilevel"/>
    <w:tmpl w:val="5B288194"/>
    <w:lvl w:ilvl="0">
      <w:start w:val="1"/>
      <w:numFmt w:val="chineseCountingThousand"/>
      <w:lvlText w:val="第%1部分"/>
      <w:lvlJc w:val="left"/>
      <w:pPr>
        <w:tabs>
          <w:tab w:val="num" w:pos="0"/>
        </w:tabs>
        <w:ind w:left="1701" w:hanging="1701"/>
      </w:pPr>
      <w:rPr>
        <w:rFonts w:ascii="t" w:eastAsia="楷体_GB2312" w:hAnsi="t" w:cs="Times New Roman" w:hint="default"/>
        <w:b/>
        <w:i w:val="0"/>
        <w:sz w:val="28"/>
        <w:szCs w:val="28"/>
      </w:rPr>
    </w:lvl>
    <w:lvl w:ilvl="1">
      <w:start w:val="1"/>
      <w:numFmt w:val="decimal"/>
      <w:lvlRestart w:val="0"/>
      <w:lvlText w:val="%2"/>
      <w:lvlJc w:val="left"/>
      <w:pPr>
        <w:tabs>
          <w:tab w:val="num" w:pos="482"/>
        </w:tabs>
        <w:ind w:left="482" w:hanging="482"/>
      </w:pPr>
      <w:rPr>
        <w:rFonts w:ascii="Times New Roman" w:eastAsia="楷体_GB2312" w:hAnsi="Times New Roman" w:cs="Times New Roman" w:hint="default"/>
        <w:sz w:val="24"/>
        <w:szCs w:val="24"/>
      </w:rPr>
    </w:lvl>
    <w:lvl w:ilvl="2">
      <w:start w:val="1"/>
      <w:numFmt w:val="decimal"/>
      <w:lvlText w:val="（%3）"/>
      <w:lvlJc w:val="left"/>
      <w:pPr>
        <w:tabs>
          <w:tab w:val="num" w:pos="1134"/>
        </w:tabs>
        <w:ind w:left="1134" w:hanging="652"/>
      </w:pPr>
      <w:rPr>
        <w:rFonts w:ascii="Times New Roman" w:hAnsi="Times New Roman" w:hint="default"/>
        <w:sz w:val="24"/>
        <w:szCs w:val="24"/>
      </w:rPr>
    </w:lvl>
    <w:lvl w:ilvl="3">
      <w:start w:val="1"/>
      <w:numFmt w:val="decimal"/>
      <w:lvlText w:val="%4．"/>
      <w:lvlJc w:val="left"/>
      <w:pPr>
        <w:tabs>
          <w:tab w:val="num" w:pos="1701"/>
        </w:tabs>
        <w:ind w:firstLine="561"/>
      </w:pPr>
      <w:rPr>
        <w:rFonts w:ascii="Jokerman" w:eastAsia="仿宋_GB2312" w:hAnsi="Jokerman" w:cs="Times New Roman" w:hint="default"/>
        <w:sz w:val="28"/>
        <w:szCs w:val="28"/>
      </w:rPr>
    </w:lvl>
    <w:lvl w:ilvl="4">
      <w:start w:val="1"/>
      <w:numFmt w:val="decimal"/>
      <w:lvlText w:val="%5)"/>
      <w:lvlJc w:val="left"/>
      <w:pPr>
        <w:tabs>
          <w:tab w:val="num" w:pos="851"/>
        </w:tabs>
        <w:ind w:left="2551" w:hanging="2069"/>
      </w:pPr>
      <w:rPr>
        <w:rFonts w:ascii="Jokerman" w:hAnsi="Jokerman" w:cs="Times New Roman" w:hint="default"/>
        <w:sz w:val="24"/>
        <w:szCs w:val="24"/>
      </w:rPr>
    </w:lvl>
    <w:lvl w:ilvl="5">
      <w:start w:val="1"/>
      <w:numFmt w:val="lowerLetter"/>
      <w:lvlText w:val="%6"/>
      <w:lvlJc w:val="left"/>
      <w:pPr>
        <w:tabs>
          <w:tab w:val="num" w:pos="851"/>
        </w:tabs>
        <w:ind w:left="3260" w:hanging="2778"/>
      </w:pPr>
      <w:rPr>
        <w:rFonts w:ascii="Jokerman" w:hAnsi="Jokerman" w:cs="Times New Roman" w:hint="default"/>
        <w:sz w:val="24"/>
        <w:szCs w:val="24"/>
      </w:rPr>
    </w:lvl>
    <w:lvl w:ilvl="6">
      <w:start w:val="1"/>
      <w:numFmt w:val="decimal"/>
      <w:lvlText w:val="表%1-%7"/>
      <w:lvlJc w:val="center"/>
      <w:pPr>
        <w:tabs>
          <w:tab w:val="num" w:pos="3827"/>
        </w:tabs>
        <w:ind w:left="3827" w:hanging="3827"/>
      </w:pPr>
      <w:rPr>
        <w:rFonts w:cs="Times New Roman" w:hint="eastAsia"/>
      </w:rPr>
    </w:lvl>
    <w:lvl w:ilvl="7">
      <w:start w:val="1"/>
      <w:numFmt w:val="decimal"/>
      <w:lvlText w:val="图%1-%8"/>
      <w:lvlJc w:val="left"/>
      <w:pPr>
        <w:tabs>
          <w:tab w:val="num" w:pos="851"/>
        </w:tabs>
        <w:ind w:left="851" w:hanging="851"/>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1">
    <w:nsid w:val="67B970F4"/>
    <w:multiLevelType w:val="hybridMultilevel"/>
    <w:tmpl w:val="CE064EAE"/>
    <w:lvl w:ilvl="0" w:tplc="CBB2EE56">
      <w:start w:val="1"/>
      <w:numFmt w:val="decimal"/>
      <w:lvlText w:val="（%1）"/>
      <w:lvlJc w:val="left"/>
      <w:pPr>
        <w:ind w:left="420" w:hanging="420"/>
      </w:pPr>
      <w:rPr>
        <w:rFonts w:ascii="Times New Roman"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E6A38AB"/>
    <w:multiLevelType w:val="hybridMultilevel"/>
    <w:tmpl w:val="DC787F5A"/>
    <w:lvl w:ilvl="0" w:tplc="0C0EE0F8">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FA01848"/>
    <w:multiLevelType w:val="hybridMultilevel"/>
    <w:tmpl w:val="4D56434A"/>
    <w:lvl w:ilvl="0" w:tplc="0409000F">
      <w:start w:val="1"/>
      <w:numFmt w:val="decimal"/>
      <w:lvlText w:val="%1."/>
      <w:lvlJc w:val="left"/>
      <w:pPr>
        <w:tabs>
          <w:tab w:val="num" w:pos="1670"/>
        </w:tabs>
        <w:ind w:left="1670" w:hanging="960"/>
      </w:pPr>
      <w:rPr>
        <w:rFonts w:hint="default"/>
      </w:rPr>
    </w:lvl>
    <w:lvl w:ilvl="1" w:tplc="E716C00C">
      <w:start w:val="1"/>
      <w:numFmt w:val="chineseCountingThousand"/>
      <w:lvlText w:val="第%2条"/>
      <w:lvlJc w:val="left"/>
      <w:pPr>
        <w:tabs>
          <w:tab w:val="num" w:pos="730"/>
        </w:tabs>
        <w:ind w:left="730" w:firstLine="400"/>
      </w:pPr>
      <w:rPr>
        <w:rFonts w:hint="eastAsia"/>
        <w:b/>
      </w:rPr>
    </w:lvl>
    <w:lvl w:ilvl="2" w:tplc="0409001B" w:tentative="1">
      <w:start w:val="1"/>
      <w:numFmt w:val="lowerRoman"/>
      <w:lvlText w:val="%3."/>
      <w:lvlJc w:val="righ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9" w:tentative="1">
      <w:start w:val="1"/>
      <w:numFmt w:val="lowerLetter"/>
      <w:lvlText w:val="%5)"/>
      <w:lvlJc w:val="left"/>
      <w:pPr>
        <w:tabs>
          <w:tab w:val="num" w:pos="2810"/>
        </w:tabs>
        <w:ind w:left="2810" w:hanging="420"/>
      </w:pPr>
    </w:lvl>
    <w:lvl w:ilvl="5" w:tplc="0409001B" w:tentative="1">
      <w:start w:val="1"/>
      <w:numFmt w:val="lowerRoman"/>
      <w:lvlText w:val="%6."/>
      <w:lvlJc w:val="righ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9" w:tentative="1">
      <w:start w:val="1"/>
      <w:numFmt w:val="lowerLetter"/>
      <w:lvlText w:val="%8)"/>
      <w:lvlJc w:val="left"/>
      <w:pPr>
        <w:tabs>
          <w:tab w:val="num" w:pos="4070"/>
        </w:tabs>
        <w:ind w:left="4070" w:hanging="420"/>
      </w:pPr>
    </w:lvl>
    <w:lvl w:ilvl="8" w:tplc="0409001B" w:tentative="1">
      <w:start w:val="1"/>
      <w:numFmt w:val="lowerRoman"/>
      <w:lvlText w:val="%9."/>
      <w:lvlJc w:val="right"/>
      <w:pPr>
        <w:tabs>
          <w:tab w:val="num" w:pos="4490"/>
        </w:tabs>
        <w:ind w:left="4490" w:hanging="420"/>
      </w:pPr>
    </w:lvl>
  </w:abstractNum>
  <w:abstractNum w:abstractNumId="14">
    <w:nsid w:val="710E7091"/>
    <w:multiLevelType w:val="hybridMultilevel"/>
    <w:tmpl w:val="9E48B5DE"/>
    <w:lvl w:ilvl="0" w:tplc="B484CBD4">
      <w:start w:val="1"/>
      <w:numFmt w:val="decimal"/>
      <w:lvlText w:val="附件%1"/>
      <w:lvlJc w:val="left"/>
      <w:pPr>
        <w:tabs>
          <w:tab w:val="num" w:pos="210"/>
        </w:tabs>
      </w:pPr>
      <w:rPr>
        <w:rFonts w:asciiTheme="minorEastAsia" w:eastAsiaTheme="minorEastAsia" w:hAnsiTheme="minorEastAsia" w:cs="Arial" w:hint="default"/>
        <w:b/>
      </w:rPr>
    </w:lvl>
    <w:lvl w:ilvl="1" w:tplc="04090019">
      <w:start w:val="1"/>
      <w:numFmt w:val="lowerLetter"/>
      <w:lvlText w:val="%2)"/>
      <w:lvlJc w:val="left"/>
      <w:pPr>
        <w:tabs>
          <w:tab w:val="num" w:pos="1050"/>
        </w:tabs>
        <w:ind w:left="1050" w:hanging="420"/>
      </w:pPr>
      <w:rPr>
        <w:rFonts w:cs="Times New Roman"/>
      </w:rPr>
    </w:lvl>
    <w:lvl w:ilvl="2" w:tplc="0409001B">
      <w:start w:val="1"/>
      <w:numFmt w:val="lowerRoman"/>
      <w:lvlText w:val="%3."/>
      <w:lvlJc w:val="righ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9">
      <w:start w:val="1"/>
      <w:numFmt w:val="lowerLetter"/>
      <w:lvlText w:val="%5)"/>
      <w:lvlJc w:val="left"/>
      <w:pPr>
        <w:tabs>
          <w:tab w:val="num" w:pos="2310"/>
        </w:tabs>
        <w:ind w:left="2310" w:hanging="420"/>
      </w:pPr>
      <w:rPr>
        <w:rFonts w:cs="Times New Roman"/>
      </w:rPr>
    </w:lvl>
    <w:lvl w:ilvl="5" w:tplc="0409001B">
      <w:start w:val="1"/>
      <w:numFmt w:val="lowerRoman"/>
      <w:lvlText w:val="%6."/>
      <w:lvlJc w:val="righ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9">
      <w:start w:val="1"/>
      <w:numFmt w:val="lowerLetter"/>
      <w:lvlText w:val="%8)"/>
      <w:lvlJc w:val="left"/>
      <w:pPr>
        <w:tabs>
          <w:tab w:val="num" w:pos="3570"/>
        </w:tabs>
        <w:ind w:left="3570" w:hanging="420"/>
      </w:pPr>
      <w:rPr>
        <w:rFonts w:cs="Times New Roman"/>
      </w:rPr>
    </w:lvl>
    <w:lvl w:ilvl="8" w:tplc="0409001B">
      <w:start w:val="1"/>
      <w:numFmt w:val="lowerRoman"/>
      <w:lvlText w:val="%9."/>
      <w:lvlJc w:val="right"/>
      <w:pPr>
        <w:tabs>
          <w:tab w:val="num" w:pos="3990"/>
        </w:tabs>
        <w:ind w:left="3990" w:hanging="420"/>
      </w:pPr>
      <w:rPr>
        <w:rFonts w:cs="Times New Roman"/>
      </w:rPr>
    </w:lvl>
  </w:abstractNum>
  <w:num w:numId="1">
    <w:abstractNumId w:val="8"/>
  </w:num>
  <w:num w:numId="2">
    <w:abstractNumId w:val="0"/>
  </w:num>
  <w:num w:numId="3">
    <w:abstractNumId w:val="5"/>
  </w:num>
  <w:num w:numId="4">
    <w:abstractNumId w:val="7"/>
  </w:num>
  <w:num w:numId="5">
    <w:abstractNumId w:val="4"/>
  </w:num>
  <w:num w:numId="6">
    <w:abstractNumId w:val="14"/>
  </w:num>
  <w:num w:numId="7">
    <w:abstractNumId w:val="10"/>
  </w:num>
  <w:num w:numId="8">
    <w:abstractNumId w:val="6"/>
  </w:num>
  <w:num w:numId="9">
    <w:abstractNumId w:val="2"/>
  </w:num>
  <w:num w:numId="10">
    <w:abstractNumId w:val="3"/>
  </w:num>
  <w:num w:numId="11">
    <w:abstractNumId w:val="9"/>
  </w:num>
  <w:num w:numId="12">
    <w:abstractNumId w:val="13"/>
  </w:num>
  <w:num w:numId="13">
    <w:abstractNumId w:val="12"/>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59C1"/>
    <w:rsid w:val="000035A0"/>
    <w:rsid w:val="000177AF"/>
    <w:rsid w:val="00032086"/>
    <w:rsid w:val="000378F9"/>
    <w:rsid w:val="000400EF"/>
    <w:rsid w:val="00042930"/>
    <w:rsid w:val="00045D68"/>
    <w:rsid w:val="000528CE"/>
    <w:rsid w:val="00053D7C"/>
    <w:rsid w:val="0005657B"/>
    <w:rsid w:val="00060CD9"/>
    <w:rsid w:val="0007060A"/>
    <w:rsid w:val="0007774F"/>
    <w:rsid w:val="00082332"/>
    <w:rsid w:val="000829EB"/>
    <w:rsid w:val="000849A4"/>
    <w:rsid w:val="000858A0"/>
    <w:rsid w:val="00086A8D"/>
    <w:rsid w:val="00087D5C"/>
    <w:rsid w:val="00091FBC"/>
    <w:rsid w:val="000A0CAF"/>
    <w:rsid w:val="000E3B74"/>
    <w:rsid w:val="000E6EB4"/>
    <w:rsid w:val="000F0B63"/>
    <w:rsid w:val="000F2EF0"/>
    <w:rsid w:val="000F59C1"/>
    <w:rsid w:val="000F7FF9"/>
    <w:rsid w:val="00112921"/>
    <w:rsid w:val="00112EEF"/>
    <w:rsid w:val="001160C5"/>
    <w:rsid w:val="0012257F"/>
    <w:rsid w:val="00151A41"/>
    <w:rsid w:val="00153FBA"/>
    <w:rsid w:val="00156538"/>
    <w:rsid w:val="00163C50"/>
    <w:rsid w:val="0016748F"/>
    <w:rsid w:val="001715CA"/>
    <w:rsid w:val="00190E10"/>
    <w:rsid w:val="001A5DE2"/>
    <w:rsid w:val="001B2B93"/>
    <w:rsid w:val="001B5635"/>
    <w:rsid w:val="001C3F70"/>
    <w:rsid w:val="001D22CC"/>
    <w:rsid w:val="001D3909"/>
    <w:rsid w:val="001D5A82"/>
    <w:rsid w:val="002149A6"/>
    <w:rsid w:val="00216C8E"/>
    <w:rsid w:val="00217778"/>
    <w:rsid w:val="0022766E"/>
    <w:rsid w:val="002307A1"/>
    <w:rsid w:val="002338DF"/>
    <w:rsid w:val="002408AC"/>
    <w:rsid w:val="00240D63"/>
    <w:rsid w:val="00241B99"/>
    <w:rsid w:val="002522E6"/>
    <w:rsid w:val="002750AB"/>
    <w:rsid w:val="00276458"/>
    <w:rsid w:val="002875F4"/>
    <w:rsid w:val="00293D05"/>
    <w:rsid w:val="0029544C"/>
    <w:rsid w:val="002A26CF"/>
    <w:rsid w:val="002A3BF5"/>
    <w:rsid w:val="002A7B9D"/>
    <w:rsid w:val="002D03E4"/>
    <w:rsid w:val="002D1B0A"/>
    <w:rsid w:val="002D50FF"/>
    <w:rsid w:val="002D51F2"/>
    <w:rsid w:val="002D5A28"/>
    <w:rsid w:val="002D5ECA"/>
    <w:rsid w:val="002D7E3D"/>
    <w:rsid w:val="002F1966"/>
    <w:rsid w:val="002F5AAF"/>
    <w:rsid w:val="00300199"/>
    <w:rsid w:val="00307F39"/>
    <w:rsid w:val="00321396"/>
    <w:rsid w:val="00345E69"/>
    <w:rsid w:val="00354644"/>
    <w:rsid w:val="003702F7"/>
    <w:rsid w:val="0037712B"/>
    <w:rsid w:val="003930A5"/>
    <w:rsid w:val="003B14E1"/>
    <w:rsid w:val="003B302B"/>
    <w:rsid w:val="003C76BB"/>
    <w:rsid w:val="003D5629"/>
    <w:rsid w:val="003E7AA3"/>
    <w:rsid w:val="003F3C6A"/>
    <w:rsid w:val="003F4717"/>
    <w:rsid w:val="0041249B"/>
    <w:rsid w:val="00414102"/>
    <w:rsid w:val="004213D5"/>
    <w:rsid w:val="00422E3A"/>
    <w:rsid w:val="00424EE7"/>
    <w:rsid w:val="0044152A"/>
    <w:rsid w:val="0044721F"/>
    <w:rsid w:val="00450942"/>
    <w:rsid w:val="00474B98"/>
    <w:rsid w:val="00477044"/>
    <w:rsid w:val="004814A1"/>
    <w:rsid w:val="00487417"/>
    <w:rsid w:val="004A3E4D"/>
    <w:rsid w:val="004C6228"/>
    <w:rsid w:val="004C652C"/>
    <w:rsid w:val="004E3D10"/>
    <w:rsid w:val="004E55B3"/>
    <w:rsid w:val="004F3CA8"/>
    <w:rsid w:val="00532D2A"/>
    <w:rsid w:val="00533F70"/>
    <w:rsid w:val="00571272"/>
    <w:rsid w:val="00575CFC"/>
    <w:rsid w:val="00576206"/>
    <w:rsid w:val="00587755"/>
    <w:rsid w:val="005A3546"/>
    <w:rsid w:val="005B4D13"/>
    <w:rsid w:val="005B67C8"/>
    <w:rsid w:val="005B6A30"/>
    <w:rsid w:val="005C1371"/>
    <w:rsid w:val="005C1BA8"/>
    <w:rsid w:val="005D5743"/>
    <w:rsid w:val="005D68E5"/>
    <w:rsid w:val="005E06DD"/>
    <w:rsid w:val="005F1E5A"/>
    <w:rsid w:val="00604085"/>
    <w:rsid w:val="006072BA"/>
    <w:rsid w:val="0061599B"/>
    <w:rsid w:val="00617039"/>
    <w:rsid w:val="00621AA6"/>
    <w:rsid w:val="0062432D"/>
    <w:rsid w:val="006249E8"/>
    <w:rsid w:val="00626A18"/>
    <w:rsid w:val="00635082"/>
    <w:rsid w:val="00640D00"/>
    <w:rsid w:val="00643F1E"/>
    <w:rsid w:val="00646181"/>
    <w:rsid w:val="00650D16"/>
    <w:rsid w:val="006521CD"/>
    <w:rsid w:val="00655491"/>
    <w:rsid w:val="006857F9"/>
    <w:rsid w:val="00692681"/>
    <w:rsid w:val="006973EB"/>
    <w:rsid w:val="006A1BD1"/>
    <w:rsid w:val="006B0331"/>
    <w:rsid w:val="006B493B"/>
    <w:rsid w:val="006B72C5"/>
    <w:rsid w:val="006B7C73"/>
    <w:rsid w:val="006C327C"/>
    <w:rsid w:val="006C52D3"/>
    <w:rsid w:val="006C5349"/>
    <w:rsid w:val="006C562F"/>
    <w:rsid w:val="006C6FDF"/>
    <w:rsid w:val="006D42D3"/>
    <w:rsid w:val="006E13FA"/>
    <w:rsid w:val="006E288B"/>
    <w:rsid w:val="006E7560"/>
    <w:rsid w:val="006F714F"/>
    <w:rsid w:val="00703EEE"/>
    <w:rsid w:val="00723D71"/>
    <w:rsid w:val="0072555E"/>
    <w:rsid w:val="007475BC"/>
    <w:rsid w:val="00756FDD"/>
    <w:rsid w:val="0076488B"/>
    <w:rsid w:val="0078718B"/>
    <w:rsid w:val="00791FD2"/>
    <w:rsid w:val="007923DE"/>
    <w:rsid w:val="007A3A11"/>
    <w:rsid w:val="007A5686"/>
    <w:rsid w:val="007B34FF"/>
    <w:rsid w:val="007C02C9"/>
    <w:rsid w:val="007C3B40"/>
    <w:rsid w:val="007E616D"/>
    <w:rsid w:val="007F4583"/>
    <w:rsid w:val="008066B6"/>
    <w:rsid w:val="00815254"/>
    <w:rsid w:val="00822A66"/>
    <w:rsid w:val="008447DE"/>
    <w:rsid w:val="00847808"/>
    <w:rsid w:val="00854DCF"/>
    <w:rsid w:val="008635CC"/>
    <w:rsid w:val="00864985"/>
    <w:rsid w:val="008656A3"/>
    <w:rsid w:val="00874C17"/>
    <w:rsid w:val="00875044"/>
    <w:rsid w:val="008911BB"/>
    <w:rsid w:val="008940F9"/>
    <w:rsid w:val="00897AFC"/>
    <w:rsid w:val="008A420D"/>
    <w:rsid w:val="008A5BF9"/>
    <w:rsid w:val="008B4610"/>
    <w:rsid w:val="008B4766"/>
    <w:rsid w:val="008B675D"/>
    <w:rsid w:val="008D1914"/>
    <w:rsid w:val="008E2DBE"/>
    <w:rsid w:val="008E6C6E"/>
    <w:rsid w:val="008E7747"/>
    <w:rsid w:val="008F5AA5"/>
    <w:rsid w:val="0090716B"/>
    <w:rsid w:val="00920A24"/>
    <w:rsid w:val="0092220D"/>
    <w:rsid w:val="00923583"/>
    <w:rsid w:val="00924949"/>
    <w:rsid w:val="00932D02"/>
    <w:rsid w:val="00936DD9"/>
    <w:rsid w:val="00945A51"/>
    <w:rsid w:val="0095176D"/>
    <w:rsid w:val="00954066"/>
    <w:rsid w:val="00957D06"/>
    <w:rsid w:val="0096464E"/>
    <w:rsid w:val="00974816"/>
    <w:rsid w:val="0098607C"/>
    <w:rsid w:val="00993A3F"/>
    <w:rsid w:val="00995C57"/>
    <w:rsid w:val="009A0D9C"/>
    <w:rsid w:val="009A33C6"/>
    <w:rsid w:val="009A7F00"/>
    <w:rsid w:val="009B1F93"/>
    <w:rsid w:val="009B2423"/>
    <w:rsid w:val="009B38E6"/>
    <w:rsid w:val="009C0B7E"/>
    <w:rsid w:val="009D0C61"/>
    <w:rsid w:val="009D17DB"/>
    <w:rsid w:val="009D2C7C"/>
    <w:rsid w:val="009D506E"/>
    <w:rsid w:val="009E12C4"/>
    <w:rsid w:val="009E41E0"/>
    <w:rsid w:val="009F1972"/>
    <w:rsid w:val="00A0049B"/>
    <w:rsid w:val="00A00A8E"/>
    <w:rsid w:val="00A11B91"/>
    <w:rsid w:val="00A207F1"/>
    <w:rsid w:val="00A218F3"/>
    <w:rsid w:val="00A26C0E"/>
    <w:rsid w:val="00A33AAE"/>
    <w:rsid w:val="00A56752"/>
    <w:rsid w:val="00A5764A"/>
    <w:rsid w:val="00A601BA"/>
    <w:rsid w:val="00A604F0"/>
    <w:rsid w:val="00A776A0"/>
    <w:rsid w:val="00A85612"/>
    <w:rsid w:val="00A93648"/>
    <w:rsid w:val="00A972DD"/>
    <w:rsid w:val="00AA12B4"/>
    <w:rsid w:val="00AA4120"/>
    <w:rsid w:val="00AA7692"/>
    <w:rsid w:val="00AC273E"/>
    <w:rsid w:val="00AD6F16"/>
    <w:rsid w:val="00AE106C"/>
    <w:rsid w:val="00AF1A9A"/>
    <w:rsid w:val="00AF35B5"/>
    <w:rsid w:val="00AF4391"/>
    <w:rsid w:val="00B038FF"/>
    <w:rsid w:val="00B07884"/>
    <w:rsid w:val="00B153EE"/>
    <w:rsid w:val="00B26A8D"/>
    <w:rsid w:val="00B37A52"/>
    <w:rsid w:val="00B413F8"/>
    <w:rsid w:val="00B4272D"/>
    <w:rsid w:val="00B46436"/>
    <w:rsid w:val="00B51ABB"/>
    <w:rsid w:val="00B530C7"/>
    <w:rsid w:val="00B60360"/>
    <w:rsid w:val="00B66E28"/>
    <w:rsid w:val="00B72A6D"/>
    <w:rsid w:val="00BB6F97"/>
    <w:rsid w:val="00BB7EA9"/>
    <w:rsid w:val="00BC2CFB"/>
    <w:rsid w:val="00BC5B4D"/>
    <w:rsid w:val="00BC7A7C"/>
    <w:rsid w:val="00BD0A4F"/>
    <w:rsid w:val="00BE49BF"/>
    <w:rsid w:val="00BE5C18"/>
    <w:rsid w:val="00C0365B"/>
    <w:rsid w:val="00C10B88"/>
    <w:rsid w:val="00C24003"/>
    <w:rsid w:val="00C26507"/>
    <w:rsid w:val="00C27F53"/>
    <w:rsid w:val="00C30A19"/>
    <w:rsid w:val="00C34817"/>
    <w:rsid w:val="00C36140"/>
    <w:rsid w:val="00C413C8"/>
    <w:rsid w:val="00C459A5"/>
    <w:rsid w:val="00C6316B"/>
    <w:rsid w:val="00C66D3C"/>
    <w:rsid w:val="00C70427"/>
    <w:rsid w:val="00C70BA4"/>
    <w:rsid w:val="00C726CF"/>
    <w:rsid w:val="00C8067F"/>
    <w:rsid w:val="00C91026"/>
    <w:rsid w:val="00CC1461"/>
    <w:rsid w:val="00CD473D"/>
    <w:rsid w:val="00CD5897"/>
    <w:rsid w:val="00CD59E5"/>
    <w:rsid w:val="00CE1FEE"/>
    <w:rsid w:val="00CE51E8"/>
    <w:rsid w:val="00D02356"/>
    <w:rsid w:val="00D16558"/>
    <w:rsid w:val="00D20031"/>
    <w:rsid w:val="00D202B2"/>
    <w:rsid w:val="00D20B75"/>
    <w:rsid w:val="00D24555"/>
    <w:rsid w:val="00D46296"/>
    <w:rsid w:val="00D60012"/>
    <w:rsid w:val="00D832C9"/>
    <w:rsid w:val="00D83C99"/>
    <w:rsid w:val="00D95799"/>
    <w:rsid w:val="00DA309B"/>
    <w:rsid w:val="00DB1E0A"/>
    <w:rsid w:val="00DB5E0A"/>
    <w:rsid w:val="00DC2128"/>
    <w:rsid w:val="00DD3705"/>
    <w:rsid w:val="00DD6F51"/>
    <w:rsid w:val="00DE7D57"/>
    <w:rsid w:val="00DF299F"/>
    <w:rsid w:val="00E02E7C"/>
    <w:rsid w:val="00E03200"/>
    <w:rsid w:val="00E21E9F"/>
    <w:rsid w:val="00E3063D"/>
    <w:rsid w:val="00E30E88"/>
    <w:rsid w:val="00E44F08"/>
    <w:rsid w:val="00E45AAF"/>
    <w:rsid w:val="00E6203E"/>
    <w:rsid w:val="00E77E35"/>
    <w:rsid w:val="00E824A1"/>
    <w:rsid w:val="00E850F9"/>
    <w:rsid w:val="00E92CB0"/>
    <w:rsid w:val="00E942DF"/>
    <w:rsid w:val="00EA1A9E"/>
    <w:rsid w:val="00EA7B7F"/>
    <w:rsid w:val="00EB5582"/>
    <w:rsid w:val="00EB6DB8"/>
    <w:rsid w:val="00EC6C90"/>
    <w:rsid w:val="00ED173D"/>
    <w:rsid w:val="00ED7B4A"/>
    <w:rsid w:val="00F01096"/>
    <w:rsid w:val="00F030DE"/>
    <w:rsid w:val="00F1297E"/>
    <w:rsid w:val="00F24462"/>
    <w:rsid w:val="00F24C23"/>
    <w:rsid w:val="00F368A9"/>
    <w:rsid w:val="00F369E6"/>
    <w:rsid w:val="00F36FC9"/>
    <w:rsid w:val="00F37B0B"/>
    <w:rsid w:val="00F41DE3"/>
    <w:rsid w:val="00F43110"/>
    <w:rsid w:val="00F5693A"/>
    <w:rsid w:val="00F854BF"/>
    <w:rsid w:val="00F869C2"/>
    <w:rsid w:val="00F86B22"/>
    <w:rsid w:val="00FA245D"/>
    <w:rsid w:val="00FA68C7"/>
    <w:rsid w:val="00FB52B1"/>
    <w:rsid w:val="00FC547D"/>
    <w:rsid w:val="00FD0658"/>
    <w:rsid w:val="00FD4E29"/>
    <w:rsid w:val="00FE0E46"/>
    <w:rsid w:val="00FF31BC"/>
    <w:rsid w:val="00FF46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9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59C1"/>
    <w:rPr>
      <w:sz w:val="18"/>
      <w:szCs w:val="18"/>
    </w:rPr>
  </w:style>
  <w:style w:type="paragraph" w:styleId="a4">
    <w:name w:val="footer"/>
    <w:basedOn w:val="a"/>
    <w:link w:val="Char0"/>
    <w:uiPriority w:val="99"/>
    <w:unhideWhenUsed/>
    <w:rsid w:val="000F59C1"/>
    <w:pPr>
      <w:tabs>
        <w:tab w:val="center" w:pos="4153"/>
        <w:tab w:val="right" w:pos="8306"/>
      </w:tabs>
      <w:snapToGrid w:val="0"/>
      <w:jc w:val="left"/>
    </w:pPr>
    <w:rPr>
      <w:sz w:val="18"/>
      <w:szCs w:val="18"/>
    </w:rPr>
  </w:style>
  <w:style w:type="character" w:customStyle="1" w:styleId="Char0">
    <w:name w:val="页脚 Char"/>
    <w:basedOn w:val="a0"/>
    <w:link w:val="a4"/>
    <w:uiPriority w:val="99"/>
    <w:rsid w:val="000F59C1"/>
    <w:rPr>
      <w:sz w:val="18"/>
      <w:szCs w:val="18"/>
    </w:rPr>
  </w:style>
  <w:style w:type="paragraph" w:styleId="a5">
    <w:name w:val="Balloon Text"/>
    <w:basedOn w:val="a"/>
    <w:link w:val="Char1"/>
    <w:uiPriority w:val="99"/>
    <w:semiHidden/>
    <w:unhideWhenUsed/>
    <w:rsid w:val="000F59C1"/>
    <w:rPr>
      <w:sz w:val="18"/>
      <w:szCs w:val="18"/>
    </w:rPr>
  </w:style>
  <w:style w:type="character" w:customStyle="1" w:styleId="Char1">
    <w:name w:val="批注框文本 Char"/>
    <w:basedOn w:val="a0"/>
    <w:link w:val="a5"/>
    <w:uiPriority w:val="99"/>
    <w:semiHidden/>
    <w:rsid w:val="000F59C1"/>
    <w:rPr>
      <w:sz w:val="18"/>
      <w:szCs w:val="18"/>
    </w:rPr>
  </w:style>
  <w:style w:type="table" w:styleId="a6">
    <w:name w:val="Table Grid"/>
    <w:basedOn w:val="a1"/>
    <w:uiPriority w:val="59"/>
    <w:rsid w:val="002307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BB7EA9"/>
    <w:pPr>
      <w:ind w:firstLineChars="200" w:firstLine="420"/>
    </w:pPr>
  </w:style>
  <w:style w:type="character" w:styleId="a8">
    <w:name w:val="annotation reference"/>
    <w:basedOn w:val="a0"/>
    <w:uiPriority w:val="99"/>
    <w:semiHidden/>
    <w:unhideWhenUsed/>
    <w:rsid w:val="00C10B88"/>
    <w:rPr>
      <w:sz w:val="21"/>
      <w:szCs w:val="21"/>
    </w:rPr>
  </w:style>
  <w:style w:type="paragraph" w:styleId="a9">
    <w:name w:val="annotation text"/>
    <w:basedOn w:val="a"/>
    <w:link w:val="Char2"/>
    <w:uiPriority w:val="99"/>
    <w:semiHidden/>
    <w:unhideWhenUsed/>
    <w:rsid w:val="00C10B88"/>
    <w:pPr>
      <w:jc w:val="left"/>
    </w:pPr>
  </w:style>
  <w:style w:type="character" w:customStyle="1" w:styleId="Char2">
    <w:name w:val="批注文字 Char"/>
    <w:basedOn w:val="a0"/>
    <w:link w:val="a9"/>
    <w:uiPriority w:val="99"/>
    <w:semiHidden/>
    <w:rsid w:val="00C10B88"/>
  </w:style>
  <w:style w:type="paragraph" w:styleId="aa">
    <w:name w:val="annotation subject"/>
    <w:basedOn w:val="a9"/>
    <w:next w:val="a9"/>
    <w:link w:val="Char3"/>
    <w:uiPriority w:val="99"/>
    <w:semiHidden/>
    <w:unhideWhenUsed/>
    <w:rsid w:val="00C10B88"/>
    <w:rPr>
      <w:b/>
      <w:bCs/>
    </w:rPr>
  </w:style>
  <w:style w:type="character" w:customStyle="1" w:styleId="Char3">
    <w:name w:val="批注主题 Char"/>
    <w:basedOn w:val="Char2"/>
    <w:link w:val="aa"/>
    <w:uiPriority w:val="99"/>
    <w:semiHidden/>
    <w:rsid w:val="00C10B88"/>
    <w:rPr>
      <w:b/>
      <w:bCs/>
    </w:rPr>
  </w:style>
  <w:style w:type="paragraph" w:styleId="ab">
    <w:name w:val="Date"/>
    <w:basedOn w:val="a"/>
    <w:next w:val="a"/>
    <w:link w:val="Char4"/>
    <w:uiPriority w:val="99"/>
    <w:semiHidden/>
    <w:unhideWhenUsed/>
    <w:rsid w:val="0041249B"/>
    <w:pPr>
      <w:ind w:leftChars="2500" w:left="100"/>
    </w:pPr>
  </w:style>
  <w:style w:type="character" w:customStyle="1" w:styleId="Char4">
    <w:name w:val="日期 Char"/>
    <w:basedOn w:val="a0"/>
    <w:link w:val="ab"/>
    <w:uiPriority w:val="99"/>
    <w:semiHidden/>
    <w:rsid w:val="0041249B"/>
  </w:style>
  <w:style w:type="character" w:styleId="ac">
    <w:name w:val="Hyperlink"/>
    <w:basedOn w:val="a0"/>
    <w:uiPriority w:val="99"/>
    <w:unhideWhenUsed/>
    <w:rsid w:val="00A972DD"/>
    <w:rPr>
      <w:color w:val="0000FF" w:themeColor="hyperlink"/>
      <w:u w:val="single"/>
    </w:rPr>
  </w:style>
  <w:style w:type="paragraph" w:styleId="ad">
    <w:name w:val="Body Text Indent"/>
    <w:basedOn w:val="a"/>
    <w:link w:val="Char5"/>
    <w:rsid w:val="00A972DD"/>
    <w:pPr>
      <w:spacing w:line="440" w:lineRule="exact"/>
      <w:ind w:firstLine="560"/>
    </w:pPr>
    <w:rPr>
      <w:rFonts w:ascii="仿宋_GB2312" w:eastAsia="仿宋_GB2312" w:hAnsi="Times New Roman" w:cs="Times New Roman"/>
      <w:sz w:val="24"/>
      <w:szCs w:val="24"/>
    </w:rPr>
  </w:style>
  <w:style w:type="character" w:customStyle="1" w:styleId="Char5">
    <w:name w:val="正文文本缩进 Char"/>
    <w:basedOn w:val="a0"/>
    <w:link w:val="ad"/>
    <w:rsid w:val="00A972DD"/>
    <w:rPr>
      <w:rFonts w:ascii="仿宋_GB2312"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tyy.com.cn/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E7B61-51C7-44A2-B6D8-8CEDC4AB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GLO-ZQ</dc:creator>
  <cp:lastModifiedBy>User</cp:lastModifiedBy>
  <cp:revision>6</cp:revision>
  <dcterms:created xsi:type="dcterms:W3CDTF">2015-10-29T03:31:00Z</dcterms:created>
  <dcterms:modified xsi:type="dcterms:W3CDTF">2015-11-06T00:04:00Z</dcterms:modified>
</cp:coreProperties>
</file>